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4"/>
        <w:gridCol w:w="1688"/>
        <w:gridCol w:w="1287"/>
        <w:gridCol w:w="5228"/>
        <w:gridCol w:w="408"/>
      </w:tblGrid>
      <w:tr w:rsidR="00AE7CB6" w:rsidRPr="00AE7CB6" w14:paraId="6F4578DF" w14:textId="77777777" w:rsidTr="006A5038">
        <w:trPr>
          <w:gridAfter w:val="1"/>
          <w:wAfter w:w="408" w:type="dxa"/>
          <w:cantSplit/>
          <w:trHeight w:val="1218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0D3C95" w14:textId="77777777" w:rsidR="00AE7CB6" w:rsidRDefault="00AE7CB6" w:rsidP="004A3434">
            <w:pPr>
              <w:spacing w:line="240" w:lineRule="auto"/>
              <w:ind w:left="-392"/>
              <w:rPr>
                <w:rFonts w:eastAsia="Times New Roman" w:cs="Arial"/>
                <w:b/>
                <w:sz w:val="28"/>
              </w:rPr>
            </w:pPr>
            <w:r w:rsidRPr="00AE7CB6">
              <w:rPr>
                <w:rFonts w:eastAsia="Times New Roman" w:cs="Arial"/>
                <w:b/>
                <w:sz w:val="28"/>
              </w:rPr>
              <w:t xml:space="preserve">           </w:t>
            </w:r>
          </w:p>
          <w:p w14:paraId="4ED9D4CE" w14:textId="77777777" w:rsidR="001F77D4" w:rsidRPr="001F77D4" w:rsidRDefault="00AD1F02" w:rsidP="00AE7CB6">
            <w:pPr>
              <w:spacing w:line="240" w:lineRule="auto"/>
              <w:ind w:left="-392"/>
              <w:rPr>
                <w:rFonts w:eastAsia="Times New Roman" w:cs="Arial"/>
                <w:b/>
                <w:sz w:val="12"/>
              </w:rPr>
            </w:pPr>
            <w:r w:rsidRPr="00AE7CB6">
              <w:rPr>
                <w:rFonts w:eastAsia="Times New Roman" w:cs="Arial"/>
                <w:b/>
                <w:bCs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26014D6" wp14:editId="2B0C22FF">
                      <wp:simplePos x="0" y="0"/>
                      <wp:positionH relativeFrom="column">
                        <wp:posOffset>-534035</wp:posOffset>
                      </wp:positionH>
                      <wp:positionV relativeFrom="paragraph">
                        <wp:posOffset>111760</wp:posOffset>
                      </wp:positionV>
                      <wp:extent cx="400050" cy="7894320"/>
                      <wp:effectExtent l="19050" t="19050" r="19050" b="11430"/>
                      <wp:wrapNone/>
                      <wp:docPr id="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0050" cy="7894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A5002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DA4618" w14:textId="77777777" w:rsidR="00A82E4D" w:rsidRDefault="00A82E4D" w:rsidP="00A82E4D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  <w:t>Store LENTICULE® samples at -20°C</w:t>
                                  </w:r>
                                  <w:r w:rsidR="00287BBB"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  <w:t xml:space="preserve"> ± 5°C</w:t>
                                  </w:r>
                                </w:p>
                                <w:p w14:paraId="13BFB913" w14:textId="77777777" w:rsidR="00AE7CB6" w:rsidRPr="003A522B" w:rsidRDefault="00AE7CB6" w:rsidP="00AE7CB6">
                                  <w:pPr>
                                    <w:jc w:val="center"/>
                                    <w:rPr>
                                      <w:rFonts w:ascii="Arial Black" w:hAnsi="Arial Black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014D6" id="Rectangle 5" o:spid="_x0000_s1026" style="position:absolute;left:0;text-align:left;margin-left:-42.05pt;margin-top:8.8pt;width:31.5pt;height:621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bUCGAIAACUEAAAOAAAAZHJzL2Uyb0RvYy54bWysU8GO2yAQvVfqPyDujR03abJWnFWUbapK&#10;222lbT8AY2yjAkOBxN6/74Cz2XR7q+oDmvHA482bx+Z21IqchPMSTEXns5wSYTg00nQV/fH98G5N&#10;iQ/MNEyBERV9Ep7ebt++2Qy2FAX0oBrhCIIYXw62on0Itswyz3uhmZ+BFQaLLTjNAqauyxrHBkTX&#10;Kivy/EM2gGusAy68x793U5FuE37bCh6+tq0XgaiKIreQVpfWOq7ZdsPKzjHbS36mwf6BhWbS4KUX&#10;qDsWGDk6+ReUltyBhzbMOOgM2lZykXrAbub5q24ee2ZF6gXF8fYik/9/sPzh9Gi/uUjd23vgPz0x&#10;sO+Z6cTOORh6wRq8bh6Fygbry8uBmHg8SurhCzQ4WnYMkDQYW6cjIHZHxiT100VqMQbC8eciz/Ml&#10;DoRjabW+Wbwv0iwyVj6fts6HTwI0iUFFHY4yobPTvQ+RDSuftyT2oGRzkEqlxHX1XjlyYjj2Q/pS&#10;A9jk9TZlyFDRYr1cLRP0H0V/jbFb5nkxifAKQ8uABlZSV3SNPeVnS0XdPpom2SswqaYYOStzFjJq&#10;F23qyzDWI26MYQ3NE0rqYDIqPiwM4lqsUKwBfVpR/+vInKBEfTY4mZv5YhGNnZLFcoU6Enddqa8r&#10;zPAe0P6Bkinch+kxHK2TXY+XzZMSBnY4zVYmoV+InamjF5P+53cTzX6dp10vr3v7GwAA//8DAFBL&#10;AwQUAAYACAAAACEA7OwVU94AAAALAQAADwAAAGRycy9kb3ducmV2LnhtbEyPzU7DMBCE70i8g7VI&#10;3FI7VhWiEKcCBBc4IAoP4MbbJKp/QuykgadnOcFxZz7NztS71Vm24BSH4BXkGwEMfRvM4DsFH+9P&#10;WQksJu2NtsGjgi+MsGsuL2pdmXD2b7jsU8coxMdKK+hTGivOY9uj03ETRvTkHcPkdKJz6riZ9JnC&#10;neVSiII7PXj60OsRH3psT/vZKZjFixmX1/V7jlv5+Sif7ZLf50pdX613t8ASrukPht/6VB0a6nQI&#10;szeRWQVZuc0JJeOmAEZAJnMSDiTIQpTAm5r/39D8AAAA//8DAFBLAQItABQABgAIAAAAIQC2gziS&#10;/gAAAOEBAAATAAAAAAAAAAAAAAAAAAAAAABbQ29udGVudF9UeXBlc10ueG1sUEsBAi0AFAAGAAgA&#10;AAAhADj9If/WAAAAlAEAAAsAAAAAAAAAAAAAAAAALwEAAF9yZWxzLy5yZWxzUEsBAi0AFAAGAAgA&#10;AAAhAPO1tQIYAgAAJQQAAA4AAAAAAAAAAAAAAAAALgIAAGRycy9lMm9Eb2MueG1sUEsBAi0AFAAG&#10;AAgAAAAhAOzsFVPeAAAACwEAAA8AAAAAAAAAAAAAAAAAcgQAAGRycy9kb3ducmV2LnhtbFBLBQYA&#10;AAAABAAEAPMAAAB9BQAAAAA=&#10;" strokecolor="#a50021" strokeweight="2.25pt">
                      <v:textbox style="layout-flow:vertical;mso-layout-flow-alt:bottom-to-top">
                        <w:txbxContent>
                          <w:p w14:paraId="1FDA4618" w14:textId="77777777" w:rsidR="00A82E4D" w:rsidRDefault="00A82E4D" w:rsidP="00A82E4D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Store LENTICULE® samples at -20°C</w:t>
                            </w:r>
                            <w:r w:rsidR="00287BBB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 ± 5°C</w:t>
                            </w:r>
                          </w:p>
                          <w:p w14:paraId="13BFB913" w14:textId="77777777" w:rsidR="00AE7CB6" w:rsidRPr="003A522B" w:rsidRDefault="00AE7CB6" w:rsidP="00AE7CB6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5C5B0EA" w14:textId="77777777" w:rsidR="00AE7CB6" w:rsidRPr="00AE7CB6" w:rsidRDefault="00AE7CB6" w:rsidP="00AE7CB6">
            <w:pPr>
              <w:spacing w:line="240" w:lineRule="auto"/>
              <w:ind w:left="-108" w:firstLine="108"/>
              <w:rPr>
                <w:rFonts w:eastAsia="Times New Roman" w:cs="Arial"/>
                <w:b/>
              </w:rPr>
            </w:pPr>
            <w:r w:rsidRPr="00AE7CB6">
              <w:rPr>
                <w:rFonts w:eastAsia="Times New Roman" w:cs="Arial"/>
                <w:b/>
                <w:sz w:val="28"/>
              </w:rPr>
              <w:t>Food and Environmental Proficiency Testing Unit</w:t>
            </w:r>
            <w:r w:rsidRPr="00AE7CB6">
              <w:rPr>
                <w:rFonts w:eastAsia="Times New Roman" w:cs="Arial"/>
                <w:b/>
              </w:rPr>
              <w:t xml:space="preserve"> </w:t>
            </w:r>
          </w:p>
          <w:p w14:paraId="5C20BED2" w14:textId="77777777" w:rsidR="00AE7CB6" w:rsidRPr="00AE7CB6" w:rsidRDefault="0045011B" w:rsidP="00AE7CB6">
            <w:pPr>
              <w:spacing w:line="240" w:lineRule="auto"/>
              <w:ind w:left="34" w:hanging="34"/>
              <w:rPr>
                <w:rFonts w:eastAsia="Times New Roman" w:cs="Arial"/>
                <w:b/>
                <w:sz w:val="28"/>
              </w:rPr>
            </w:pPr>
            <w:r>
              <w:rPr>
                <w:rFonts w:eastAsia="Times New Roman"/>
                <w:b/>
                <w:noProof/>
                <w:sz w:val="18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BA74E88" wp14:editId="2C7C6C3B">
                      <wp:simplePos x="0" y="0"/>
                      <wp:positionH relativeFrom="column">
                        <wp:posOffset>3502660</wp:posOffset>
                      </wp:positionH>
                      <wp:positionV relativeFrom="paragraph">
                        <wp:posOffset>198755</wp:posOffset>
                      </wp:positionV>
                      <wp:extent cx="2714625" cy="1466850"/>
                      <wp:effectExtent l="0" t="0" r="9525" b="0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146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30273C5" w14:textId="77777777" w:rsidR="005538BF" w:rsidRDefault="00FC2ADD" w:rsidP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Results </w:t>
                                  </w:r>
                                  <w:r w:rsidR="00B40357"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to be</w:t>
                                  </w: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returned on-line </w:t>
                                  </w:r>
                                  <w:r w:rsidR="00B40357"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through the </w:t>
                                  </w:r>
                                  <w:r w:rsidR="00B92D36"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website</w:t>
                                  </w: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hyperlink r:id="rId8" w:history="1">
                                    <w:hyperlink r:id="rId9" w:history="1">
                                      <w:r w:rsidRPr="00AE0895">
                                        <w:rPr>
                                          <w:rFonts w:eastAsia="Times New Roman" w:cs="Arial"/>
                                          <w:b/>
                                          <w:color w:val="0000FF"/>
                                          <w:sz w:val="18"/>
                                          <w:szCs w:val="18"/>
                                          <w:u w:val="single"/>
                                        </w:rPr>
                                        <w:t>www.phe-eqa.org.uk</w:t>
                                      </w:r>
                                    </w:hyperlink>
                                    <w:r w:rsidRPr="00E30A11">
                                      <w:rPr>
                                        <w:rFonts w:eastAsia="Times New Roman" w:cs="Arial"/>
                                        <w:b/>
                                        <w:color w:val="0000FF"/>
                                        <w:sz w:val="18"/>
                                        <w:szCs w:val="18"/>
                                        <w:u w:val="single"/>
                                      </w:rPr>
                                      <w:t>/</w:t>
                                    </w:r>
                                  </w:hyperlink>
                                </w:p>
                                <w:p w14:paraId="20203B8A" w14:textId="77777777" w:rsidR="0045011B" w:rsidRDefault="0045011B" w:rsidP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color w:val="0000FF"/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14:paraId="0F98D0FD" w14:textId="77777777" w:rsidR="00B92D36" w:rsidRPr="00E30A11" w:rsidRDefault="00FC2ADD" w:rsidP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E30A11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You will need your log-in details for this process. </w:t>
                                  </w:r>
                                </w:p>
                                <w:p w14:paraId="749621B2" w14:textId="77777777" w:rsidR="0045011B" w:rsidRDefault="0045011B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E9794D0" w14:textId="388B7F48" w:rsidR="002378E2" w:rsidRDefault="00B40357">
                                  <w:pPr>
                                    <w:spacing w:line="240" w:lineRule="auto"/>
                                  </w:pP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Download </w:t>
                                  </w:r>
                                  <w:r w:rsidR="005538BF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the 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on</w:t>
                                  </w:r>
                                  <w:r w:rsidR="005538BF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line</w:t>
                                  </w:r>
                                  <w:r w:rsidR="005538BF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web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 instruction</w:t>
                                  </w:r>
                                  <w:r w:rsidR="0045011B"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>s</w:t>
                                  </w:r>
                                  <w:r w:rsidRPr="00A11DB0"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  <w:t xml:space="preserve">: </w:t>
                                  </w:r>
                                  <w:hyperlink r:id="rId10" w:history="1">
                                    <w:r w:rsidR="00A11DB0" w:rsidRPr="00A11DB0">
                                      <w:rPr>
                                        <w:rStyle w:val="Hyperlink"/>
                                        <w:sz w:val="18"/>
                                        <w:szCs w:val="18"/>
                                      </w:rPr>
                                      <w:t>Information on uploading results - Food and Environmental Proficiency Testing Unit</w:t>
                                    </w:r>
                                  </w:hyperlink>
                                </w:p>
                                <w:p w14:paraId="5834BFCF" w14:textId="77777777" w:rsidR="00FC2ADD" w:rsidRPr="00E30A11" w:rsidRDefault="00FC2ADD">
                                  <w:pPr>
                                    <w:spacing w:line="240" w:lineRule="auto"/>
                                    <w:rPr>
                                      <w:rFonts w:eastAsia="Times New Roman" w:cs="Arial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AAF56A4" w14:textId="77777777" w:rsidR="00FC2ADD" w:rsidRDefault="00FC2AD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A74E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27" type="#_x0000_t202" style="position:absolute;left:0;text-align:left;margin-left:275.8pt;margin-top:15.65pt;width:213.75pt;height:1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8ihdgIAAG0FAAAOAAAAZHJzL2Uyb0RvYy54bWysVEtPGzEQvlfqf7B8L5ukIdCIDUpBVJUQ&#10;oIaKs+O1iVWvx7Un2U1/fcfezaOUC1Uv3rHn/e03c3HZ1pZtVIgGXMmHJwPOlJNQGfdc8u+PNx/O&#10;OYsoXCUsOFXyrYr8cvb+3UXjp2oEK7CVCoyCuDhtfMlXiH5aFFGuVC3iCXjlSKkh1ALpGp6LKoiG&#10;ote2GA0Gk6KBUPkAUsVIr9edks9yfK2VxHuto0JmS061YT5DPpfpLGYXYvochF8Z2Zch/qGKWhhH&#10;SfehrgUKtg7mr1C1kQEiaDyRUBegtZEq90DdDAcvulmshFe5FwIn+j1M8f+FlXebhX8IDNvP0NIP&#10;TIA0Pk4jPaZ+Wh3q9KVKGekJwu0eNtUik/Q4OhuOJ6NTziTpSJycn2Zgi4O7DxG/KKhZEkoe6L9k&#10;uMTmNiKlJNOdScoWwZrqxlibL4kL6soGthH0Fy3mIsnjDyvrWFPyyUdKnZwcJPcusnXpRWU29OkO&#10;LWYJt1YlG+u+Kc1MlTt9JbeQUrl9/mydrDSleotjb3+o6i3OXR/kkTODw71zbRyE3H0enwNk1Y8d&#10;ZLqzJ8CP+k4itsuWGj9iwBKqLREjQDcz0csbQz/vVkR8EIGGhLhAg4/3dGgLBD70EmcrCL9ee0/2&#10;xF3SctbQ0JU8/lyLoDizXx2x+tNwPE5Tmi/j07MRXcKxZnmscev6CogRQ1oxXmYx2aPdiTpA/UT7&#10;YZ6ykko4SblLjjvxCrtVQPtFqvk8G9FceoG3buFlCp1QTtR8bJ9E8D1/kah/B7vxFNMXNO5sk6eD&#10;+RpBm8zxhHOHao8/zXSmfr9/0tI4vmerw5ac/QYAAP//AwBQSwMEFAAGAAgAAAAhAF/o9cziAAAA&#10;CgEAAA8AAABkcnMvZG93bnJldi54bWxMj01PhDAURfcm/ofmmbgxToEGZgYpE2P8SNw5OBp3HfoE&#10;In0ltAP4760rXb7ck3vPK3aL6dmEo+ssSYhXETCk2uqOGgmv1cP1BpjzirTqLaGEb3SwK8/PCpVr&#10;O9MLTnvfsFBCLlcSWu+HnHNXt2iUW9kBKWSfdjTKh3NsuB7VHMpNz5MoyrhRHYWFVg1412L9tT8Z&#10;CR9XzfuzWx4Ps0jFcP80Ves3XUl5ebHc3gDzuPg/GH71gzqUweloT6Qd6yWkaZwFVIKIBbAAbNfb&#10;GNhRQpIlAnhZ8P8vlD8AAAD//wMAUEsBAi0AFAAGAAgAAAAhALaDOJL+AAAA4QEAABMAAAAAAAAA&#10;AAAAAAAAAAAAAFtDb250ZW50X1R5cGVzXS54bWxQSwECLQAUAAYACAAAACEAOP0h/9YAAACUAQAA&#10;CwAAAAAAAAAAAAAAAAAvAQAAX3JlbHMvLnJlbHNQSwECLQAUAAYACAAAACEAGM/IoXYCAABtBQAA&#10;DgAAAAAAAAAAAAAAAAAuAgAAZHJzL2Uyb0RvYy54bWxQSwECLQAUAAYACAAAACEAX+j1zOIAAAAK&#10;AQAADwAAAAAAAAAAAAAAAADQBAAAZHJzL2Rvd25yZXYueG1sUEsFBgAAAAAEAAQA8wAAAN8FAAAA&#10;AA==&#10;" fillcolor="white [3201]" stroked="f" strokeweight=".5pt">
                      <v:textbox>
                        <w:txbxContent>
                          <w:p w14:paraId="530273C5" w14:textId="77777777" w:rsidR="005538BF" w:rsidRDefault="00FC2ADD" w:rsidP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Results </w:t>
                            </w:r>
                            <w:r w:rsidR="00B40357"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to be</w:t>
                            </w: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 returned on-line </w:t>
                            </w:r>
                            <w:r w:rsidR="00B40357"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through the </w:t>
                            </w:r>
                            <w:r w:rsidR="00B92D36"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website</w:t>
                            </w: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1" w:history="1">
                              <w:hyperlink r:id="rId12" w:history="1">
                                <w:r w:rsidRPr="00AE0895">
                                  <w:rPr>
                                    <w:rFonts w:eastAsia="Times New Roman" w:cs="Arial"/>
                                    <w:b/>
                                    <w:color w:val="0000FF"/>
                                    <w:sz w:val="18"/>
                                    <w:szCs w:val="18"/>
                                    <w:u w:val="single"/>
                                  </w:rPr>
                                  <w:t>www.phe-eqa.org.uk</w:t>
                                </w:r>
                              </w:hyperlink>
                              <w:r w:rsidRPr="00E30A11">
                                <w:rPr>
                                  <w:rFonts w:eastAsia="Times New Roman" w:cs="Arial"/>
                                  <w:b/>
                                  <w:color w:val="0000FF"/>
                                  <w:sz w:val="18"/>
                                  <w:szCs w:val="18"/>
                                  <w:u w:val="single"/>
                                </w:rPr>
                                <w:t>/</w:t>
                              </w:r>
                            </w:hyperlink>
                          </w:p>
                          <w:p w14:paraId="20203B8A" w14:textId="77777777" w:rsidR="0045011B" w:rsidRDefault="0045011B" w:rsidP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color w:val="0000FF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0F98D0FD" w14:textId="77777777" w:rsidR="00B92D36" w:rsidRPr="00E30A11" w:rsidRDefault="00FC2ADD" w:rsidP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E30A11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You will need your log-in details for this process. </w:t>
                            </w:r>
                          </w:p>
                          <w:p w14:paraId="749621B2" w14:textId="77777777" w:rsidR="0045011B" w:rsidRDefault="0045011B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E9794D0" w14:textId="388B7F48" w:rsidR="002378E2" w:rsidRDefault="00B40357">
                            <w:pPr>
                              <w:spacing w:line="240" w:lineRule="auto"/>
                            </w:pP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Download </w:t>
                            </w:r>
                            <w:r w:rsidR="005538BF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on</w:t>
                            </w:r>
                            <w:r w:rsidR="005538BF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-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line</w:t>
                            </w:r>
                            <w:r w:rsidR="005538BF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 web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 instruction</w:t>
                            </w:r>
                            <w:r w:rsidR="0045011B"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>s</w:t>
                            </w:r>
                            <w:r w:rsidRPr="00A11DB0"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  <w:t xml:space="preserve">: </w:t>
                            </w:r>
                            <w:hyperlink r:id="rId13" w:history="1">
                              <w:r w:rsidR="00A11DB0" w:rsidRPr="00A11DB0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Information on uploading results - Food and Environmental Proficiency Testing Unit</w:t>
                              </w:r>
                            </w:hyperlink>
                          </w:p>
                          <w:p w14:paraId="5834BFCF" w14:textId="77777777" w:rsidR="00FC2ADD" w:rsidRPr="00E30A11" w:rsidRDefault="00FC2ADD">
                            <w:pPr>
                              <w:spacing w:line="240" w:lineRule="auto"/>
                              <w:rPr>
                                <w:rFonts w:eastAsia="Times New Roman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7AAF56A4" w14:textId="77777777" w:rsidR="00FC2ADD" w:rsidRDefault="00FC2ADD"/>
                        </w:txbxContent>
                      </v:textbox>
                    </v:shape>
                  </w:pict>
                </mc:Fallback>
              </mc:AlternateContent>
            </w:r>
            <w:r w:rsidR="00FC2ADD">
              <w:rPr>
                <w:rFonts w:eastAsia="Times New Roman" w:cs="Arial"/>
                <w:b/>
                <w:noProof/>
                <w:sz w:val="2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C50EF72" wp14:editId="07FEC45B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151130</wp:posOffset>
                      </wp:positionV>
                      <wp:extent cx="2914650" cy="1581150"/>
                      <wp:effectExtent l="0" t="0" r="19050" b="1905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4650" cy="15811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EDE19" id="Rectangle 9" o:spid="_x0000_s1026" style="position:absolute;margin-left:268.3pt;margin-top:11.9pt;width:229.5pt;height:12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60beAIAAEUFAAAOAAAAZHJzL2Uyb0RvYy54bWysVE1v2zAMvQ/YfxB0Xx0HTdcEdYqgRYcB&#10;RVv0Az2rshQbkESNUuJkv36U7LhFW+wwLAdFEslH8vlRZ+c7a9hWYWjBVbw8mnCmnIS6deuKPz1e&#10;fTvlLEThamHAqYrvVeDny69fzjq/UFNowNQKGYG4sOh8xZsY/aIogmyUFeEIvHJk1IBWRDriuqhR&#10;dIRuTTGdTE6KDrD2CFKFQLeXvZEvM77WSsZbrYOKzFScaot5xby+pLVYnonFGoVvWjmUIf6hCita&#10;R0lHqEsRBdtg+wHKthIhgI5HEmwBWrdS5R6om3LyrpuHRniVeyFygh9pCv8PVt5s75C1dcXnnDlh&#10;6RPdE2nCrY1i80RP58OCvB78HQ6nQNvU606jTf/UBdtlSvcjpWoXmaTL6bw8PpkR85Js5ey0LOlA&#10;OMVruMcQfyiwLG0qjpQ+Uym21yH2rgeXlM3BVWtMuk+V9bXkXdwblRyMu1eaWkrZM1AWk7owyLaC&#10;ZCCkVC6WvakRteqvZxP6DaWNEbnQDJiQNSUesQeAJNSP2H3Zg38KVVmLY/Dkb4X1wWNEzgwujsG2&#10;dYCfARjqasjc+x9I6qlJLL1AvacPjtBPQvDyqiXar0WIdwJJ+vSpaJzjLS3aQFdxGHacNYC/P7tP&#10;/qRIsnLW0ShVPPzaCFScmZ+OtEoSOE6zlw/Hs+9TOuBby8tbi9vYC6DPVNLD4WXeJv9oDluNYJ9p&#10;6lcpK5mEk5S74jLi4XAR+xGnd0Oq1Sq70bx5Ea/dg5cJPLGaZPW4exboB+1Fku0NHMZOLN5JsPdN&#10;kQ5Wmwi6zfp85XXgm2Y1C2d4V9Jj8PacvV5fv+UfAAAA//8DAFBLAwQUAAYACAAAACEAi8pR7+AA&#10;AAAKAQAADwAAAGRycy9kb3ducmV2LnhtbEyPTU/CQBCG7yb+h82YeJOtJVSo3RIk8aSSlIKJt2U7&#10;ttXubNNdoPrrHU96nHeevB/ZcrSdOOHgW0cKbicRCCTjqpZqBbvy8WYOwgdNle4coYIv9LDMLy8y&#10;nVbuTAWetqEWbEI+1QqaEPpUSm8atNpPXI/Ev3c3WB34HGpZDfrM5raTcRQl0uqWOKHRPa4bNJ/b&#10;o1WA+9eP4vvtyWyezcoVtA7lQ/mi1PXVuLoHEXAMfzD81ufqkHOngztS5UWnYDZNEkYVxFOewMBi&#10;MWPhwMJdPAeZZ/L/hPwHAAD//wMAUEsBAi0AFAAGAAgAAAAhALaDOJL+AAAA4QEAABMAAAAAAAAA&#10;AAAAAAAAAAAAAFtDb250ZW50X1R5cGVzXS54bWxQSwECLQAUAAYACAAAACEAOP0h/9YAAACUAQAA&#10;CwAAAAAAAAAAAAAAAAAvAQAAX3JlbHMvLnJlbHNQSwECLQAUAAYACAAAACEAlrutG3gCAABFBQAA&#10;DgAAAAAAAAAAAAAAAAAuAgAAZHJzL2Uyb0RvYy54bWxQSwECLQAUAAYACAAAACEAi8pR7+AAAAAK&#10;AQAADwAAAAAAAAAAAAAAAADSBAAAZHJzL2Rvd25yZXYueG1sUEsFBgAAAAAEAAQA8wAAAN8FAAAA&#10;AA==&#10;" filled="f" strokecolor="#243f60 [1604]" strokeweight="2pt"/>
                  </w:pict>
                </mc:Fallback>
              </mc:AlternateContent>
            </w:r>
          </w:p>
        </w:tc>
      </w:tr>
      <w:tr w:rsidR="00AE7CB6" w:rsidRPr="00AE7CB6" w14:paraId="7FDC84B8" w14:textId="77777777" w:rsidTr="006A5038">
        <w:trPr>
          <w:gridAfter w:val="1"/>
          <w:wAfter w:w="408" w:type="dxa"/>
          <w:cantSplit/>
          <w:trHeight w:val="286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3AE325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Laboratory identification no.  (check):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8DE15" w14:textId="77777777" w:rsidR="00AE7CB6" w:rsidRPr="007E0BEF" w:rsidRDefault="00AE7CB6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 w:rsidRPr="007E0BEF">
              <w:rPr>
                <w:rFonts w:eastAsia="Times New Roman"/>
                <w:b/>
                <w:sz w:val="18"/>
                <w:szCs w:val="20"/>
              </w:rPr>
              <w:t>&lt;Lab No&gt;</w:t>
            </w:r>
          </w:p>
        </w:tc>
      </w:tr>
      <w:tr w:rsidR="00AE7CB6" w:rsidRPr="00AE7CB6" w14:paraId="17682E35" w14:textId="77777777" w:rsidTr="006A5038">
        <w:trPr>
          <w:gridAfter w:val="1"/>
          <w:wAfter w:w="408" w:type="dxa"/>
          <w:cantSplit/>
          <w:trHeight w:val="357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C96C8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Dispatch date: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914DF3" w14:textId="6D0F2611" w:rsidR="00AE7CB6" w:rsidRPr="007E0BEF" w:rsidRDefault="007E0BEF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 xml:space="preserve">03 November </w:t>
            </w:r>
            <w:r w:rsidR="00E54A64" w:rsidRPr="007E0BEF">
              <w:rPr>
                <w:rFonts w:eastAsia="Times New Roman"/>
                <w:b/>
                <w:sz w:val="18"/>
                <w:szCs w:val="20"/>
              </w:rPr>
              <w:t>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725D84D5" w14:textId="77777777" w:rsidTr="006A5038">
        <w:trPr>
          <w:gridAfter w:val="1"/>
          <w:wAfter w:w="408" w:type="dxa"/>
          <w:cantSplit/>
          <w:trHeight w:val="357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1734F" w14:textId="77777777" w:rsidR="00AE7CB6" w:rsidRPr="00AE7CB6" w:rsidRDefault="00AE7CB6" w:rsidP="00AE7CB6">
            <w:pPr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Final date for return of results: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715F30" w14:textId="0B54DAFC" w:rsidR="00AE7CB6" w:rsidRPr="007E0BEF" w:rsidRDefault="007E0BEF" w:rsidP="00AE7CB6">
            <w:pPr>
              <w:spacing w:line="240" w:lineRule="auto"/>
              <w:rPr>
                <w:rFonts w:eastAsia="Times New Roman"/>
                <w:b/>
                <w:sz w:val="18"/>
                <w:szCs w:val="20"/>
              </w:rPr>
            </w:pPr>
            <w:r>
              <w:rPr>
                <w:rFonts w:eastAsia="Times New Roman"/>
                <w:b/>
                <w:sz w:val="18"/>
                <w:szCs w:val="20"/>
              </w:rPr>
              <w:t>05</w:t>
            </w:r>
            <w:r w:rsidR="00E54A64" w:rsidRPr="007E0BEF">
              <w:rPr>
                <w:rFonts w:eastAsia="Times New Roman"/>
                <w:b/>
                <w:sz w:val="18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20"/>
              </w:rPr>
              <w:t>December</w:t>
            </w:r>
            <w:r w:rsidR="00E54A64" w:rsidRPr="007E0BEF">
              <w:rPr>
                <w:rFonts w:eastAsia="Times New Roman"/>
                <w:b/>
                <w:sz w:val="18"/>
                <w:szCs w:val="20"/>
              </w:rPr>
              <w:t xml:space="preserve"> 20</w:t>
            </w:r>
            <w:r>
              <w:rPr>
                <w:rFonts w:eastAsia="Times New Roman"/>
                <w:b/>
                <w:sz w:val="18"/>
                <w:szCs w:val="20"/>
              </w:rPr>
              <w:t>25</w:t>
            </w:r>
          </w:p>
        </w:tc>
      </w:tr>
      <w:tr w:rsidR="00AE7CB6" w:rsidRPr="00AE7CB6" w14:paraId="065D6B3C" w14:textId="77777777" w:rsidTr="006A5038">
        <w:trPr>
          <w:gridAfter w:val="1"/>
          <w:wAfter w:w="408" w:type="dxa"/>
          <w:cantSplit/>
          <w:trHeight w:val="1635"/>
        </w:trPr>
        <w:tc>
          <w:tcPr>
            <w:tcW w:w="3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DDBC3" w14:textId="77777777" w:rsidR="00AE7CB6" w:rsidRPr="008153B0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b/>
                <w:sz w:val="2"/>
                <w:szCs w:val="20"/>
              </w:rPr>
            </w:pPr>
          </w:p>
          <w:p w14:paraId="76A48F65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b/>
                <w:sz w:val="18"/>
                <w:szCs w:val="20"/>
              </w:rPr>
            </w:pPr>
            <w:r w:rsidRPr="00AE7CB6">
              <w:rPr>
                <w:rFonts w:eastAsia="Times New Roman"/>
                <w:b/>
                <w:sz w:val="18"/>
                <w:szCs w:val="20"/>
              </w:rPr>
              <w:t>Contact details:</w:t>
            </w:r>
          </w:p>
          <w:p w14:paraId="221E0171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>The Organisers - FEPTU</w:t>
            </w:r>
          </w:p>
          <w:p w14:paraId="742A0751" w14:textId="77777777" w:rsidR="00AE7CB6" w:rsidRPr="00AE7CB6" w:rsidRDefault="00540ABA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UK Health Security Agency</w:t>
            </w:r>
          </w:p>
          <w:p w14:paraId="0B67A245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61 Colindale Avenue, </w:t>
            </w:r>
          </w:p>
          <w:p w14:paraId="21C8DDA7" w14:textId="77777777" w:rsidR="00AE7CB6" w:rsidRPr="00AE7CB6" w:rsidRDefault="00AE7CB6" w:rsidP="00AE7CB6">
            <w:pPr>
              <w:spacing w:line="240" w:lineRule="auto"/>
              <w:ind w:right="-540"/>
              <w:jc w:val="both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London, NW9 5EQ, UK.        </w:t>
            </w:r>
          </w:p>
          <w:p w14:paraId="31EC0611" w14:textId="77777777" w:rsidR="00AE7CB6" w:rsidRPr="00AE7CB6" w:rsidRDefault="00AE7CB6" w:rsidP="00AE7CB6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eastAsia="Times New Roman"/>
                <w:sz w:val="18"/>
                <w:szCs w:val="20"/>
              </w:rPr>
            </w:pPr>
            <w:r w:rsidRPr="00AE7CB6">
              <w:rPr>
                <w:rFonts w:eastAsia="Times New Roman"/>
                <w:sz w:val="18"/>
                <w:szCs w:val="20"/>
              </w:rPr>
              <w:t xml:space="preserve">Tel:      +44 (0) 20 8327 7119    </w:t>
            </w:r>
          </w:p>
          <w:p w14:paraId="46B18F12" w14:textId="538B3A1F" w:rsidR="00AE7CB6" w:rsidRPr="00AE7CB6" w:rsidRDefault="0005291E" w:rsidP="0005291E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ascii="Times New Roman" w:eastAsia="Times New Roman" w:hAnsi="Times New Roman"/>
                <w:sz w:val="18"/>
                <w:szCs w:val="20"/>
              </w:rPr>
            </w:pPr>
            <w:r>
              <w:rPr>
                <w:rFonts w:eastAsia="Times New Roman"/>
                <w:sz w:val="18"/>
                <w:szCs w:val="20"/>
              </w:rPr>
              <w:t>e-mail: foodeqa@ukhsa</w:t>
            </w:r>
            <w:r w:rsidR="00AE7CB6" w:rsidRPr="00AE7CB6">
              <w:rPr>
                <w:rFonts w:eastAsia="Times New Roman"/>
                <w:sz w:val="18"/>
                <w:szCs w:val="20"/>
              </w:rPr>
              <w:t>.gov.uk</w:t>
            </w:r>
          </w:p>
        </w:tc>
        <w:tc>
          <w:tcPr>
            <w:tcW w:w="65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46E20CF" w14:textId="38BF950B" w:rsidR="004F5BBE" w:rsidRPr="007E0BEF" w:rsidRDefault="004F5BBE" w:rsidP="00AE7CB6">
            <w:pPr>
              <w:spacing w:line="240" w:lineRule="auto"/>
              <w:rPr>
                <w:noProof/>
              </w:rPr>
            </w:pPr>
          </w:p>
          <w:p w14:paraId="28C5ABED" w14:textId="77777777" w:rsidR="004F5BBE" w:rsidRPr="007E0BEF" w:rsidRDefault="004F5BBE" w:rsidP="00AE7CB6">
            <w:pPr>
              <w:spacing w:line="240" w:lineRule="auto"/>
              <w:rPr>
                <w:noProof/>
              </w:rPr>
            </w:pPr>
          </w:p>
          <w:p w14:paraId="63B40560" w14:textId="5AA6FF27" w:rsidR="004F5BBE" w:rsidRPr="007E0BEF" w:rsidRDefault="004F5BBE" w:rsidP="00AE7CB6">
            <w:pPr>
              <w:spacing w:line="240" w:lineRule="auto"/>
              <w:rPr>
                <w:noProof/>
              </w:rPr>
            </w:pPr>
            <w:r w:rsidRPr="007E0BEF">
              <w:rPr>
                <w:noProof/>
                <w:lang w:eastAsia="en-GB"/>
              </w:rPr>
              <w:drawing>
                <wp:inline distT="0" distB="0" distL="0" distR="0" wp14:anchorId="539769B0" wp14:editId="72BE5BB4">
                  <wp:extent cx="421083" cy="5400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83" cy="5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4CA77AA" w14:textId="58E12387" w:rsidR="004F5BBE" w:rsidRPr="007E0BEF" w:rsidRDefault="004F5BBE" w:rsidP="00AE7CB6">
            <w:pPr>
              <w:spacing w:line="240" w:lineRule="auto"/>
              <w:rPr>
                <w:rFonts w:eastAsia="Times New Roman" w:cs="Arial"/>
                <w:b/>
                <w:iCs/>
                <w:sz w:val="18"/>
              </w:rPr>
            </w:pPr>
            <w:r w:rsidRPr="007E0BEF">
              <w:rPr>
                <w:rFonts w:eastAsia="Times New Roman" w:cs="Arial"/>
                <w:b/>
                <w:i/>
                <w:sz w:val="18"/>
              </w:rPr>
              <w:t xml:space="preserve">  </w:t>
            </w:r>
            <w:r w:rsidRPr="007E0BEF">
              <w:rPr>
                <w:rFonts w:eastAsia="Times New Roman" w:cs="Arial"/>
                <w:b/>
                <w:iCs/>
                <w:sz w:val="18"/>
              </w:rPr>
              <w:t>0006</w:t>
            </w:r>
          </w:p>
        </w:tc>
      </w:tr>
      <w:tr w:rsidR="00AE7CB6" w:rsidRPr="00AE7CB6" w14:paraId="76E43B9B" w14:textId="77777777" w:rsidTr="006A5038">
        <w:trPr>
          <w:gridAfter w:val="1"/>
          <w:wAfter w:w="408" w:type="dxa"/>
          <w:cantSplit/>
          <w:trHeight w:val="144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E7924C" w14:textId="3C245517" w:rsidR="00AE7CB6" w:rsidRPr="00AE7CB6" w:rsidRDefault="00AE7CB6" w:rsidP="00AE7CB6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AE7CB6" w:rsidRPr="00AE7CB6" w14:paraId="36283271" w14:textId="77777777" w:rsidTr="006A5038">
        <w:trPr>
          <w:gridAfter w:val="1"/>
          <w:wAfter w:w="408" w:type="dxa"/>
          <w:cantSplit/>
          <w:trHeight w:val="459"/>
        </w:trPr>
        <w:tc>
          <w:tcPr>
            <w:tcW w:w="965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CFACE2" w14:textId="7CDD50DD" w:rsidR="00537221" w:rsidRPr="002D59E6" w:rsidRDefault="006415F3" w:rsidP="002F2825">
            <w:pPr>
              <w:spacing w:line="240" w:lineRule="auto"/>
              <w:rPr>
                <w:rFonts w:ascii="Times New Roman" w:eastAsia="Times New Roman" w:hAnsi="Times New Roman"/>
                <w:sz w:val="22"/>
                <w:szCs w:val="22"/>
              </w:rPr>
            </w:pPr>
            <w:hyperlink r:id="rId15" w:history="1">
              <w:r w:rsidRPr="002D59E6">
                <w:rPr>
                  <w:rStyle w:val="Hyperlink"/>
                  <w:sz w:val="22"/>
                  <w:szCs w:val="22"/>
                </w:rPr>
                <w:t>European Food Microbiology Legislation - Food and Environmental Proficiency Testing Unit</w:t>
              </w:r>
            </w:hyperlink>
          </w:p>
        </w:tc>
      </w:tr>
      <w:tr w:rsidR="00AE7CB6" w:rsidRPr="00AE7CB6" w14:paraId="27374341" w14:textId="77777777" w:rsidTr="006A5038">
        <w:trPr>
          <w:cantSplit/>
          <w:trHeight w:val="580"/>
        </w:trPr>
        <w:tc>
          <w:tcPr>
            <w:tcW w:w="10065" w:type="dxa"/>
            <w:gridSpan w:val="5"/>
            <w:vAlign w:val="center"/>
          </w:tcPr>
          <w:p w14:paraId="3F23F8CF" w14:textId="77777777" w:rsidR="008153B0" w:rsidRDefault="008153B0" w:rsidP="00537221">
            <w:pPr>
              <w:keepNext/>
              <w:spacing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8153B0">
              <w:rPr>
                <w:rFonts w:eastAsia="Times New Roman" w:cs="Arial"/>
                <w:b/>
                <w:bCs/>
                <w:sz w:val="28"/>
                <w:szCs w:val="28"/>
              </w:rPr>
              <w:t xml:space="preserve">European Food Microbiology Legislation Scheme </w:t>
            </w:r>
          </w:p>
          <w:p w14:paraId="620CFC48" w14:textId="77777777" w:rsidR="00537221" w:rsidRPr="00E54A64" w:rsidRDefault="008153B0" w:rsidP="00537221">
            <w:pPr>
              <w:keepNext/>
              <w:spacing w:line="240" w:lineRule="auto"/>
              <w:jc w:val="center"/>
              <w:outlineLvl w:val="2"/>
              <w:rPr>
                <w:rFonts w:eastAsia="Times New Roman" w:cs="Arial"/>
                <w:b/>
                <w:bCs/>
                <w:sz w:val="28"/>
                <w:szCs w:val="28"/>
              </w:rPr>
            </w:pPr>
            <w:r w:rsidRPr="008153B0">
              <w:rPr>
                <w:rFonts w:eastAsia="Times New Roman" w:cs="Arial"/>
                <w:b/>
                <w:bCs/>
                <w:sz w:val="28"/>
                <w:szCs w:val="28"/>
              </w:rPr>
              <w:t>Request/Report Form</w:t>
            </w:r>
          </w:p>
        </w:tc>
      </w:tr>
      <w:tr w:rsidR="00455ECF" w:rsidRPr="00AE7CB6" w14:paraId="0A89E7B2" w14:textId="77777777" w:rsidTr="006A5038">
        <w:trPr>
          <w:trHeight w:val="405"/>
        </w:trPr>
        <w:tc>
          <w:tcPr>
            <w:tcW w:w="4429" w:type="dxa"/>
            <w:gridSpan w:val="3"/>
            <w:vAlign w:val="center"/>
          </w:tcPr>
          <w:p w14:paraId="0E1BDA13" w14:textId="3A875DAE" w:rsidR="00455ECF" w:rsidRPr="007E0BEF" w:rsidRDefault="00455ECF" w:rsidP="00B87BDD">
            <w:pPr>
              <w:keepNext/>
              <w:spacing w:line="240" w:lineRule="auto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Distribution No: 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>EFL</w:t>
            </w:r>
            <w:r w:rsidR="007E0BEF">
              <w:rPr>
                <w:rFonts w:eastAsia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5636" w:type="dxa"/>
            <w:gridSpan w:val="2"/>
            <w:vAlign w:val="center"/>
          </w:tcPr>
          <w:p w14:paraId="5D89CCFD" w14:textId="1CEF70BF" w:rsidR="00455ECF" w:rsidRPr="007E0BEF" w:rsidRDefault="00455ECF" w:rsidP="0045011B">
            <w:pPr>
              <w:keepNext/>
              <w:spacing w:line="240" w:lineRule="auto"/>
              <w:ind w:left="-108"/>
              <w:outlineLvl w:val="6"/>
              <w:rPr>
                <w:rFonts w:eastAsia="Times New Roman"/>
                <w:b/>
                <w:bCs/>
                <w:sz w:val="20"/>
                <w:szCs w:val="20"/>
              </w:rPr>
            </w:pPr>
            <w:r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 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Sample </w:t>
            </w:r>
            <w:r w:rsidR="0045011B" w:rsidRPr="007E0BEF">
              <w:rPr>
                <w:rFonts w:eastAsia="Times New Roman"/>
                <w:b/>
                <w:bCs/>
                <w:sz w:val="20"/>
                <w:szCs w:val="20"/>
              </w:rPr>
              <w:t>n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>umber</w:t>
            </w:r>
            <w:r w:rsidRPr="007E0BEF">
              <w:rPr>
                <w:rFonts w:eastAsia="Times New Roman"/>
                <w:b/>
                <w:bCs/>
                <w:sz w:val="20"/>
                <w:szCs w:val="20"/>
              </w:rPr>
              <w:t xml:space="preserve">: </w:t>
            </w:r>
            <w:r w:rsidR="008153B0" w:rsidRPr="007E0BEF">
              <w:rPr>
                <w:rFonts w:eastAsia="Times New Roman"/>
                <w:b/>
                <w:bCs/>
                <w:sz w:val="20"/>
                <w:szCs w:val="20"/>
              </w:rPr>
              <w:t>EFL</w:t>
            </w:r>
            <w:r w:rsidR="007E0BEF">
              <w:rPr>
                <w:rFonts w:eastAsia="Times New Roman"/>
                <w:b/>
                <w:bCs/>
                <w:sz w:val="20"/>
                <w:szCs w:val="20"/>
              </w:rPr>
              <w:t>21</w:t>
            </w:r>
            <w:r w:rsidR="00340DA6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455ECF" w:rsidRPr="00AE7CB6" w14:paraId="03C1A2E6" w14:textId="77777777" w:rsidTr="006A5038">
        <w:trPr>
          <w:trHeight w:hRule="exact" w:val="774"/>
        </w:trPr>
        <w:tc>
          <w:tcPr>
            <w:tcW w:w="4429" w:type="dxa"/>
            <w:gridSpan w:val="3"/>
            <w:vAlign w:val="center"/>
          </w:tcPr>
          <w:p w14:paraId="7C4AF9AF" w14:textId="77777777" w:rsidR="002D09D6" w:rsidRPr="002D09D6" w:rsidRDefault="00A24FDB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  <w:r w:rsidRPr="002D09D6">
              <w:rPr>
                <w:rFonts w:eastAsia="Times New Roman" w:cs="Arial"/>
                <w:sz w:val="20"/>
                <w:szCs w:val="20"/>
              </w:rPr>
              <w:t>Download the sample instruction sheet.</w:t>
            </w:r>
          </w:p>
          <w:p w14:paraId="678A4CB6" w14:textId="62B298B1" w:rsidR="00455ECF" w:rsidRPr="002D09D6" w:rsidRDefault="002D09D6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  <w:r w:rsidRPr="002D09D6">
              <w:rPr>
                <w:rFonts w:eastAsia="Times New Roman" w:cs="Arial"/>
                <w:sz w:val="20"/>
                <w:szCs w:val="20"/>
              </w:rPr>
              <w:t>V</w:t>
            </w:r>
            <w:r w:rsidR="00A24FDB" w:rsidRPr="002D09D6">
              <w:rPr>
                <w:rFonts w:eastAsia="Times New Roman" w:cs="Arial"/>
                <w:sz w:val="20"/>
                <w:szCs w:val="20"/>
              </w:rPr>
              <w:t>ideo on sample processing</w:t>
            </w:r>
            <w:r w:rsidRPr="002D09D6">
              <w:rPr>
                <w:rFonts w:eastAsia="Times New Roman" w:cs="Arial"/>
                <w:sz w:val="20"/>
                <w:szCs w:val="20"/>
              </w:rPr>
              <w:t>.</w:t>
            </w:r>
          </w:p>
          <w:p w14:paraId="3FADD309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0A85CFD9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4A836790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2E28CDD7" w14:textId="77777777" w:rsidR="00537221" w:rsidRPr="002D09D6" w:rsidRDefault="00537221" w:rsidP="002D09D6">
            <w:pPr>
              <w:spacing w:before="80" w:after="80" w:line="240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36" w:type="dxa"/>
            <w:gridSpan w:val="2"/>
            <w:vAlign w:val="center"/>
          </w:tcPr>
          <w:p w14:paraId="70CDC11B" w14:textId="61569CC9" w:rsidR="00455ECF" w:rsidRPr="002D09D6" w:rsidRDefault="002D09D6" w:rsidP="002D09D6">
            <w:pPr>
              <w:spacing w:before="80" w:after="80" w:line="240" w:lineRule="auto"/>
              <w:rPr>
                <w:sz w:val="20"/>
                <w:szCs w:val="20"/>
              </w:rPr>
            </w:pPr>
            <w:hyperlink r:id="rId16" w:history="1">
              <w:r>
                <w:rPr>
                  <w:rStyle w:val="Hyperlink"/>
                  <w:sz w:val="20"/>
                  <w:szCs w:val="20"/>
                </w:rPr>
                <w:t>European Food Legislation Scheme Instruction sheet</w:t>
              </w:r>
            </w:hyperlink>
          </w:p>
          <w:p w14:paraId="77C96200" w14:textId="0A5D1F18" w:rsidR="002D09D6" w:rsidRPr="002D09D6" w:rsidRDefault="002D09D6" w:rsidP="002D09D6">
            <w:pPr>
              <w:spacing w:before="80" w:after="80" w:line="240" w:lineRule="auto"/>
              <w:rPr>
                <w:rFonts w:eastAsia="Times New Roman"/>
                <w:b/>
                <w:sz w:val="20"/>
                <w:szCs w:val="20"/>
              </w:rPr>
            </w:pPr>
            <w:hyperlink r:id="rId17" w:history="1">
              <w:r w:rsidRPr="002D09D6">
                <w:rPr>
                  <w:rStyle w:val="Hyperlink"/>
                  <w:sz w:val="20"/>
                  <w:szCs w:val="20"/>
                </w:rPr>
                <w:t>Processing samples - European Food Law</w:t>
              </w:r>
            </w:hyperlink>
          </w:p>
        </w:tc>
      </w:tr>
      <w:tr w:rsidR="0045011B" w:rsidRPr="00AE7CB6" w14:paraId="1F24A008" w14:textId="77777777" w:rsidTr="00E30A11">
        <w:trPr>
          <w:trHeight w:hRule="exact" w:val="572"/>
        </w:trPr>
        <w:tc>
          <w:tcPr>
            <w:tcW w:w="4429" w:type="dxa"/>
            <w:gridSpan w:val="3"/>
            <w:vAlign w:val="center"/>
          </w:tcPr>
          <w:p w14:paraId="3692FFA3" w14:textId="77777777" w:rsidR="0045011B" w:rsidRPr="003A522B" w:rsidRDefault="0045011B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3A522B">
              <w:rPr>
                <w:rFonts w:eastAsia="Times New Roman" w:cs="Arial"/>
                <w:sz w:val="20"/>
                <w:szCs w:val="20"/>
              </w:rPr>
              <w:t>Download the safety data sheet:</w:t>
            </w:r>
          </w:p>
        </w:tc>
        <w:tc>
          <w:tcPr>
            <w:tcW w:w="5636" w:type="dxa"/>
            <w:gridSpan w:val="2"/>
            <w:vAlign w:val="center"/>
          </w:tcPr>
          <w:p w14:paraId="4065DEE4" w14:textId="02EF345E" w:rsidR="0045011B" w:rsidRPr="002D09D6" w:rsidRDefault="002F2825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hyperlink r:id="rId18" w:history="1">
              <w:r w:rsidRPr="002D09D6">
                <w:rPr>
                  <w:rStyle w:val="Hyperlink"/>
                  <w:sz w:val="20"/>
                  <w:szCs w:val="20"/>
                </w:rPr>
                <w:t>Safety data sheet - LENTICULE</w:t>
              </w:r>
            </w:hyperlink>
          </w:p>
        </w:tc>
      </w:tr>
      <w:tr w:rsidR="0045011B" w:rsidRPr="00AE7CB6" w14:paraId="5D250FA9" w14:textId="77777777" w:rsidTr="006A5038">
        <w:trPr>
          <w:trHeight w:hRule="exact" w:val="283"/>
        </w:trPr>
        <w:tc>
          <w:tcPr>
            <w:tcW w:w="10065" w:type="dxa"/>
            <w:gridSpan w:val="5"/>
            <w:tcBorders>
              <w:bottom w:val="single" w:sz="4" w:space="0" w:color="auto"/>
            </w:tcBorders>
            <w:vAlign w:val="center"/>
          </w:tcPr>
          <w:p w14:paraId="5B1C0628" w14:textId="77777777" w:rsidR="0045011B" w:rsidRPr="00AE7CB6" w:rsidRDefault="0045011B" w:rsidP="00885D56">
            <w:pPr>
              <w:spacing w:line="240" w:lineRule="auto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If you cannot examine any of these samples return your results as ‘Not examined’</w:t>
            </w:r>
          </w:p>
        </w:tc>
      </w:tr>
      <w:tr w:rsidR="0045011B" w:rsidRPr="00AE7CB6" w14:paraId="7E523AE0" w14:textId="77777777" w:rsidTr="004A3434">
        <w:trPr>
          <w:trHeight w:val="864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C25" w14:textId="77777777" w:rsidR="0045011B" w:rsidRPr="008153B0" w:rsidRDefault="0045011B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 xml:space="preserve">Sample </w:t>
            </w:r>
          </w:p>
          <w:p w14:paraId="5396FAE8" w14:textId="77777777" w:rsidR="0045011B" w:rsidRPr="008153B0" w:rsidRDefault="0045011B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>Details:</w:t>
            </w:r>
          </w:p>
        </w:tc>
        <w:tc>
          <w:tcPr>
            <w:tcW w:w="8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6CAC" w14:textId="77777777" w:rsidR="0045011B" w:rsidRDefault="0045011B" w:rsidP="00411DA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  <w:highlight w:val="red"/>
              </w:rPr>
            </w:pPr>
          </w:p>
          <w:p w14:paraId="06276B68" w14:textId="7311B61F" w:rsidR="0045011B" w:rsidRDefault="00340DA6" w:rsidP="00411DA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  <w:r w:rsidRPr="005C5A08">
              <w:rPr>
                <w:rFonts w:eastAsia="Times New Roman" w:cs="Arial"/>
                <w:sz w:val="20"/>
                <w:szCs w:val="20"/>
              </w:rPr>
              <w:t>End of line sampling of a fried garlic shrimp dish</w:t>
            </w:r>
          </w:p>
          <w:p w14:paraId="3CB1713E" w14:textId="58CA43EA" w:rsidR="00063BDF" w:rsidRPr="008153B0" w:rsidRDefault="00063BDF" w:rsidP="00411DAF">
            <w:pPr>
              <w:spacing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AE7CB6" w14:paraId="1D7C4861" w14:textId="77777777" w:rsidTr="006A5038">
        <w:trPr>
          <w:trHeight w:val="547"/>
        </w:trPr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9E09" w14:textId="77777777" w:rsidR="0045011B" w:rsidRPr="008153B0" w:rsidRDefault="0045011B" w:rsidP="00AE7CB6">
            <w:pPr>
              <w:keepNext/>
              <w:spacing w:line="240" w:lineRule="auto"/>
              <w:outlineLvl w:val="6"/>
              <w:rPr>
                <w:rFonts w:eastAsia="Times New Roman"/>
                <w:bCs/>
                <w:sz w:val="20"/>
                <w:szCs w:val="20"/>
              </w:rPr>
            </w:pPr>
            <w:r w:rsidRPr="008153B0">
              <w:rPr>
                <w:rFonts w:eastAsia="Times New Roman"/>
                <w:bCs/>
                <w:sz w:val="20"/>
                <w:szCs w:val="20"/>
              </w:rPr>
              <w:t>Request:</w:t>
            </w:r>
          </w:p>
          <w:p w14:paraId="0D208016" w14:textId="77777777" w:rsidR="0045011B" w:rsidRPr="008153B0" w:rsidRDefault="0045011B" w:rsidP="00AE7CB6">
            <w:pPr>
              <w:spacing w:line="240" w:lineRule="auto"/>
              <w:ind w:right="-64"/>
              <w:rPr>
                <w:rFonts w:eastAsia="Times New Roman"/>
                <w:sz w:val="20"/>
                <w:szCs w:val="20"/>
              </w:rPr>
            </w:pPr>
            <w:r w:rsidRPr="008153B0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8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E840A" w14:textId="77777777" w:rsidR="0045011B" w:rsidRPr="008153B0" w:rsidRDefault="0045011B" w:rsidP="002126A6">
            <w:pPr>
              <w:spacing w:line="240" w:lineRule="auto"/>
              <w:jc w:val="both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cs="Arial"/>
                <w:spacing w:val="-3"/>
                <w:sz w:val="20"/>
                <w:szCs w:val="20"/>
              </w:rPr>
              <w:t xml:space="preserve">Test to determine whether this sample complies with the </w:t>
            </w:r>
            <w:r w:rsidRPr="00E30A11">
              <w:rPr>
                <w:rFonts w:cs="Arial"/>
                <w:b/>
                <w:spacing w:val="-3"/>
                <w:sz w:val="20"/>
                <w:szCs w:val="20"/>
              </w:rPr>
              <w:t>relevant</w:t>
            </w:r>
            <w:r w:rsidRPr="008153B0">
              <w:rPr>
                <w:rFonts w:cs="Arial"/>
                <w:b/>
                <w:spacing w:val="-3"/>
                <w:sz w:val="20"/>
                <w:szCs w:val="20"/>
              </w:rPr>
              <w:t xml:space="preserve"> criteria</w:t>
            </w:r>
            <w:r w:rsidRPr="008153B0">
              <w:rPr>
                <w:rFonts w:cs="Arial"/>
                <w:spacing w:val="-3"/>
                <w:sz w:val="20"/>
                <w:szCs w:val="20"/>
              </w:rPr>
              <w:t xml:space="preserve"> stipulated in Commission Regulation (EC) No. </w:t>
            </w:r>
            <w:r w:rsidRPr="008153B0">
              <w:rPr>
                <w:rFonts w:cs="Arial"/>
                <w:sz w:val="20"/>
                <w:szCs w:val="20"/>
                <w:lang w:eastAsia="en-GB"/>
              </w:rPr>
              <w:t xml:space="preserve">2073/2005 as amended </w:t>
            </w:r>
          </w:p>
        </w:tc>
      </w:tr>
    </w:tbl>
    <w:p w14:paraId="43F1756C" w14:textId="77777777" w:rsidR="00AD1970" w:rsidRPr="006A5038" w:rsidRDefault="00AD1970" w:rsidP="00AE7CB6">
      <w:pPr>
        <w:spacing w:line="240" w:lineRule="auto"/>
        <w:rPr>
          <w:rFonts w:ascii="Times New Roman" w:eastAsia="Times New Roman" w:hAnsi="Times New Roman"/>
          <w:sz w:val="12"/>
          <w:szCs w:val="4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4111"/>
      </w:tblGrid>
      <w:tr w:rsidR="008153B0" w:rsidRPr="008153B0" w14:paraId="1868C464" w14:textId="77777777" w:rsidTr="006A5038">
        <w:trPr>
          <w:trHeight w:val="621"/>
        </w:trPr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1329551" w14:textId="77777777" w:rsidR="008153B0" w:rsidRPr="008153B0" w:rsidRDefault="008153B0" w:rsidP="008153B0">
            <w:pPr>
              <w:spacing w:line="240" w:lineRule="auto"/>
              <w:ind w:left="-48"/>
              <w:outlineLvl w:val="0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caps/>
                <w:sz w:val="20"/>
                <w:szCs w:val="20"/>
              </w:rPr>
              <w:t>Examination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 xml:space="preserve"> 1: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C96F92D" w14:textId="77777777" w:rsidR="008153B0" w:rsidRPr="008153B0" w:rsidRDefault="008153B0" w:rsidP="008153B0">
            <w:pPr>
              <w:tabs>
                <w:tab w:val="left" w:pos="720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sz w:val="20"/>
                <w:szCs w:val="20"/>
              </w:rPr>
              <w:t>Result</w:t>
            </w:r>
          </w:p>
          <w:p w14:paraId="36E20864" w14:textId="77777777" w:rsidR="008153B0" w:rsidRPr="008153B0" w:rsidRDefault="008153B0" w:rsidP="008153B0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Enter: Detected, Not Detected (ND), Not Examined (NE) or level (*cfu g</w:t>
            </w:r>
            <w:r w:rsidRPr="008153B0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8153B0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6A5038" w:rsidRPr="008153B0" w14:paraId="77F98B44" w14:textId="77777777" w:rsidTr="006A5038">
        <w:trPr>
          <w:trHeight w:val="333"/>
        </w:trPr>
        <w:tc>
          <w:tcPr>
            <w:tcW w:w="59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0642DE90" w14:textId="77777777" w:rsidR="006A5038" w:rsidRPr="008153B0" w:rsidRDefault="0045011B" w:rsidP="00DC624D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Indicate the applicable food category for this sample</w:t>
            </w:r>
            <w:r w:rsidR="00DC624D">
              <w:rPr>
                <w:rFonts w:eastAsia="Times New Roman" w:cs="Arial"/>
                <w:sz w:val="20"/>
                <w:szCs w:val="20"/>
              </w:rPr>
              <w:t xml:space="preserve"> (</w:t>
            </w:r>
            <w:r w:rsidR="006A5038">
              <w:rPr>
                <w:rFonts w:eastAsia="Times New Roman" w:cs="Arial"/>
                <w:sz w:val="20"/>
                <w:szCs w:val="20"/>
              </w:rPr>
              <w:t>e</w:t>
            </w:r>
            <w:r w:rsidR="00DC624D">
              <w:rPr>
                <w:rFonts w:eastAsia="Times New Roman" w:cs="Arial"/>
                <w:sz w:val="20"/>
                <w:szCs w:val="20"/>
              </w:rPr>
              <w:t>.g</w:t>
            </w:r>
            <w:r w:rsidR="006A5038">
              <w:rPr>
                <w:rFonts w:eastAsia="Times New Roman" w:cs="Arial"/>
                <w:sz w:val="20"/>
                <w:szCs w:val="20"/>
              </w:rPr>
              <w:t>. 1.</w:t>
            </w:r>
            <w:r w:rsidR="00083069">
              <w:rPr>
                <w:rFonts w:eastAsia="Times New Roman" w:cs="Arial"/>
                <w:sz w:val="20"/>
                <w:szCs w:val="20"/>
              </w:rPr>
              <w:t>1</w:t>
            </w:r>
            <w:r w:rsidR="006A5038">
              <w:rPr>
                <w:rFonts w:eastAsia="Times New Roman" w:cs="Arial"/>
                <w:sz w:val="20"/>
                <w:szCs w:val="20"/>
              </w:rPr>
              <w:t>8)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E60F08F" w14:textId="77777777" w:rsidR="006A5038" w:rsidRPr="008153B0" w:rsidRDefault="006A5038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20A79702" w14:textId="77777777" w:rsidTr="006A5038">
        <w:trPr>
          <w:trHeight w:val="333"/>
        </w:trPr>
        <w:tc>
          <w:tcPr>
            <w:tcW w:w="5954" w:type="dxa"/>
            <w:tcBorders>
              <w:top w:val="single" w:sz="2" w:space="0" w:color="auto"/>
            </w:tcBorders>
            <w:vAlign w:val="center"/>
            <w:hideMark/>
          </w:tcPr>
          <w:p w14:paraId="3B60B06E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Name of examination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075D4834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56CAB1DE" w14:textId="77777777" w:rsidTr="006A5038">
        <w:trPr>
          <w:trHeight w:val="268"/>
        </w:trPr>
        <w:tc>
          <w:tcPr>
            <w:tcW w:w="5954" w:type="dxa"/>
            <w:vAlign w:val="center"/>
            <w:hideMark/>
          </w:tcPr>
          <w:p w14:paraId="5858F055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Method used (e.g. ISO number)</w:t>
            </w:r>
          </w:p>
        </w:tc>
        <w:tc>
          <w:tcPr>
            <w:tcW w:w="4111" w:type="dxa"/>
            <w:vAlign w:val="center"/>
          </w:tcPr>
          <w:p w14:paraId="6708C717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5A96C7C3" w14:textId="77777777" w:rsidTr="006A5038">
        <w:trPr>
          <w:trHeight w:val="258"/>
        </w:trPr>
        <w:tc>
          <w:tcPr>
            <w:tcW w:w="5954" w:type="dxa"/>
            <w:vAlign w:val="center"/>
            <w:hideMark/>
          </w:tcPr>
          <w:p w14:paraId="39167CCC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Amount of sample examined</w:t>
            </w:r>
            <w:r w:rsidR="00C17E54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– </w:t>
            </w:r>
            <w:r w:rsidR="000A2DC1">
              <w:rPr>
                <w:rFonts w:eastAsia="Times New Roman" w:cs="Arial"/>
                <w:sz w:val="20"/>
                <w:szCs w:val="20"/>
              </w:rPr>
              <w:t xml:space="preserve">only complete for </w:t>
            </w:r>
            <w:r w:rsidR="00AD1F02">
              <w:rPr>
                <w:rFonts w:eastAsia="Times New Roman" w:cs="Arial"/>
                <w:sz w:val="20"/>
                <w:szCs w:val="20"/>
              </w:rPr>
              <w:t>absence/presence examination</w:t>
            </w:r>
            <w:r w:rsidR="000A2DC1">
              <w:rPr>
                <w:rFonts w:eastAsia="Times New Roman" w:cs="Arial"/>
                <w:sz w:val="20"/>
                <w:szCs w:val="20"/>
              </w:rPr>
              <w:t>s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C17E54">
              <w:rPr>
                <w:rFonts w:eastAsia="Times New Roman" w:cs="Arial"/>
                <w:sz w:val="20"/>
                <w:szCs w:val="20"/>
              </w:rPr>
              <w:t>(</w:t>
            </w:r>
            <w:r w:rsidR="004B2453">
              <w:rPr>
                <w:rFonts w:eastAsia="Times New Roman" w:cs="Arial"/>
                <w:sz w:val="20"/>
                <w:szCs w:val="20"/>
              </w:rPr>
              <w:t>g or ml)</w:t>
            </w:r>
          </w:p>
        </w:tc>
        <w:tc>
          <w:tcPr>
            <w:tcW w:w="4111" w:type="dxa"/>
            <w:vAlign w:val="center"/>
          </w:tcPr>
          <w:p w14:paraId="2EBE6E36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4E49A31D" w14:textId="77777777" w:rsidTr="006A5038">
        <w:trPr>
          <w:trHeight w:val="276"/>
        </w:trPr>
        <w:tc>
          <w:tcPr>
            <w:tcW w:w="5954" w:type="dxa"/>
            <w:vAlign w:val="center"/>
            <w:hideMark/>
          </w:tcPr>
          <w:p w14:paraId="657A5BE1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Result (include units e.g. cfu per g)</w:t>
            </w:r>
          </w:p>
        </w:tc>
        <w:tc>
          <w:tcPr>
            <w:tcW w:w="4111" w:type="dxa"/>
            <w:vAlign w:val="center"/>
          </w:tcPr>
          <w:p w14:paraId="2223B0FD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3D1E3169" w14:textId="77777777" w:rsidTr="006A5038">
        <w:trPr>
          <w:trHeight w:val="556"/>
        </w:trPr>
        <w:tc>
          <w:tcPr>
            <w:tcW w:w="5954" w:type="dxa"/>
            <w:vAlign w:val="center"/>
            <w:hideMark/>
          </w:tcPr>
          <w:p w14:paraId="7A037B21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How many samples from the batch are required for compliance with EC No. 2073/2005 as amended</w:t>
            </w:r>
          </w:p>
        </w:tc>
        <w:tc>
          <w:tcPr>
            <w:tcW w:w="4111" w:type="dxa"/>
            <w:vAlign w:val="center"/>
          </w:tcPr>
          <w:p w14:paraId="72979AE5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8153B0" w:rsidRPr="008153B0" w14:paraId="4B65ADCD" w14:textId="77777777" w:rsidTr="00E30A11">
        <w:trPr>
          <w:trHeight w:val="482"/>
        </w:trPr>
        <w:tc>
          <w:tcPr>
            <w:tcW w:w="5954" w:type="dxa"/>
            <w:vAlign w:val="center"/>
            <w:hideMark/>
          </w:tcPr>
          <w:p w14:paraId="4A5A6A7A" w14:textId="77777777" w:rsidR="002E4E36" w:rsidRPr="008153B0" w:rsidRDefault="008153B0" w:rsidP="0066044B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What conclusi</w:t>
            </w:r>
            <w:r w:rsidR="002E4E36">
              <w:rPr>
                <w:rFonts w:eastAsia="Times New Roman" w:cs="Arial"/>
                <w:sz w:val="20"/>
                <w:szCs w:val="20"/>
              </w:rPr>
              <w:t xml:space="preserve">on can you draw </w:t>
            </w:r>
            <w:r w:rsidR="00380C1D">
              <w:rPr>
                <w:rFonts w:eastAsia="Times New Roman" w:cs="Arial"/>
                <w:sz w:val="20"/>
                <w:szCs w:val="20"/>
              </w:rPr>
              <w:t xml:space="preserve">from your result </w:t>
            </w:r>
            <w:r w:rsidR="0066044B">
              <w:rPr>
                <w:rFonts w:eastAsia="Times New Roman" w:cs="Arial"/>
                <w:sz w:val="20"/>
                <w:szCs w:val="20"/>
              </w:rPr>
              <w:t>for</w:t>
            </w:r>
            <w:r w:rsidR="00380C1D">
              <w:rPr>
                <w:rFonts w:eastAsia="Times New Roman" w:cs="Arial"/>
                <w:sz w:val="20"/>
                <w:szCs w:val="20"/>
              </w:rPr>
              <w:t xml:space="preserve"> this </w:t>
            </w:r>
            <w:r w:rsidR="0066044B">
              <w:rPr>
                <w:rFonts w:eastAsia="Times New Roman" w:cs="Arial"/>
                <w:sz w:val="20"/>
                <w:szCs w:val="20"/>
              </w:rPr>
              <w:t>examination</w:t>
            </w:r>
            <w:r w:rsidR="00380C1D">
              <w:rPr>
                <w:rFonts w:eastAsia="Times New Roman" w:cs="Arial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14:paraId="09B3A24A" w14:textId="77777777" w:rsidR="008153B0" w:rsidRPr="008153B0" w:rsidRDefault="008153B0" w:rsidP="00E30A11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16C95ECD" w14:textId="77777777" w:rsidR="008153B0" w:rsidRDefault="00AD1F02" w:rsidP="00AE7CB6">
      <w:pPr>
        <w:spacing w:line="240" w:lineRule="auto"/>
        <w:rPr>
          <w:rFonts w:ascii="Times New Roman" w:eastAsia="Times New Roman" w:hAnsi="Times New Roman"/>
          <w:sz w:val="20"/>
          <w:szCs w:val="20"/>
        </w:rPr>
      </w:pPr>
      <w:r w:rsidRPr="00411DAF">
        <w:rPr>
          <w:rFonts w:eastAsia="Times New Roman"/>
          <w:b/>
          <w:bCs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D5948D" wp14:editId="61B09B18">
                <wp:simplePos x="0" y="0"/>
                <wp:positionH relativeFrom="column">
                  <wp:posOffset>-480695</wp:posOffset>
                </wp:positionH>
                <wp:positionV relativeFrom="paragraph">
                  <wp:posOffset>195580</wp:posOffset>
                </wp:positionV>
                <wp:extent cx="398780" cy="8061960"/>
                <wp:effectExtent l="19050" t="19050" r="20320" b="15240"/>
                <wp:wrapNone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780" cy="806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A5002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4A88BB" w14:textId="77777777" w:rsidR="00A82E4D" w:rsidRDefault="00A82E4D" w:rsidP="00A82E4D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>Store LENTICULE® samples at -20°C</w:t>
                            </w:r>
                            <w:r w:rsidR="00287BBB"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  <w:t xml:space="preserve"> ± 5°C</w:t>
                            </w:r>
                          </w:p>
                          <w:p w14:paraId="186C5D6E" w14:textId="77777777" w:rsidR="00411DAF" w:rsidRPr="003A522B" w:rsidRDefault="00411DAF" w:rsidP="00411DAF">
                            <w:pPr>
                              <w:jc w:val="center"/>
                              <w:rPr>
                                <w:rFonts w:ascii="Arial Black" w:hAnsi="Arial Blac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5948D" id="_x0000_s1028" style="position:absolute;margin-left:-37.85pt;margin-top:15.4pt;width:31.4pt;height:6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Hp4GgIAACwEAAAOAAAAZHJzL2Uyb0RvYy54bWysU9uO2yAQfa/Uf0C8N740VyvOKso2VaXt&#10;Rdr2AzDGNipmKJDY+/cdcDabbt+q8oAYhjmcOTOzvRt7Rc7COgm6pNkspURoDrXUbUl/fD++W1Pi&#10;PNM1U6BFSZ+Eo3e7t2+2gylEDh2oWliCINoVgylp570pksTxTvTMzcAIjc4GbM88mrZNassGRO9V&#10;kqfpMhnA1sYCF87h7f3kpLuI3zSC+69N44QnqqTIzcfdxr0Ke7LbsqK1zHSSX2iwf2DRM6nx0yvU&#10;PfOMnKz8C6qX3IKDxs849Ak0jeQi5oDZZOmrbB47ZkTMBcVx5iqT+3+w/Mv50XyzgbozD8B/OqLh&#10;0DHdir21MHSC1fhdFoRKBuOKa0AwHIaSavgMNZaWnTxEDcbG9gEQsyNjlPrpKrUYPeF4+X6zXq2x&#10;IBxd63SZbZaxFgkrnqONdf6jgJ6EQ0ktljKis/OD84ENK56fRPagZH2USkXDttVBWXJmWPZjXDEB&#10;TPL2mdJkKGm+XqwWEfoPp7vF2C/SNJ9EeIXRS48NrGQf8ghraqmg2wddx/byTKrpjJyVvggZtAtt&#10;6go/ViORNTIJseGmgvoJlbUw9SvOFx7Cnq9QswHbtaTu14lZQYn6pLFAm2w+D/0djflilaNhbz3V&#10;rYdp3gFOgadkOh78NBMnY2Xb4WdZFETDHovayKj3C7FLBtiSsQyX8Qk9f2vHVy9DvvsNAAD//wMA&#10;UEsDBBQABgAIAAAAIQA2Gk0E3wAAAAsBAAAPAAAAZHJzL2Rvd25yZXYueG1sTI9BTsMwEEX3SNzB&#10;GiR2qZ200BLiVIBgQxeI0gO48ZBExOMQO2ng9AwrWI7m6f/3i+3sOjHhEFpPGtKFAoFUedtSreHw&#10;9pRsQIRoyJrOE2r4wgDb8vysMLn1J3rFaR9rwSEUcqOhibHPpQxVg86Ehe+R+PfuB2cin0Mt7WBO&#10;HO46mSl1LZ1piRsa0+NDg9XHfnQaRrWz/fQyf49hlX0+Zs/dlN6nWl9ezHe3ICLO8Q+GX31Wh5Kd&#10;jn4kG0SnIVlfrRnVsFQ8gYEkzW5AHJlcKrUCWRby/4byBwAA//8DAFBLAQItABQABgAIAAAAIQC2&#10;gziS/gAAAOEBAAATAAAAAAAAAAAAAAAAAAAAAABbQ29udGVudF9UeXBlc10ueG1sUEsBAi0AFAAG&#10;AAgAAAAhADj9If/WAAAAlAEAAAsAAAAAAAAAAAAAAAAALwEAAF9yZWxzLy5yZWxzUEsBAi0AFAAG&#10;AAgAAAAhAL9oengaAgAALAQAAA4AAAAAAAAAAAAAAAAALgIAAGRycy9lMm9Eb2MueG1sUEsBAi0A&#10;FAAGAAgAAAAhADYaTQTfAAAACwEAAA8AAAAAAAAAAAAAAAAAdAQAAGRycy9kb3ducmV2LnhtbFBL&#10;BQYAAAAABAAEAPMAAACABQAAAAA=&#10;" strokecolor="#a50021" strokeweight="2.25pt">
                <v:textbox style="layout-flow:vertical;mso-layout-flow-alt:bottom-to-top">
                  <w:txbxContent>
                    <w:p w14:paraId="7A4A88BB" w14:textId="77777777" w:rsidR="00A82E4D" w:rsidRDefault="00A82E4D" w:rsidP="00A82E4D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  <w:r>
                        <w:rPr>
                          <w:rFonts w:ascii="Arial Black" w:hAnsi="Arial Black"/>
                          <w:sz w:val="26"/>
                          <w:szCs w:val="26"/>
                        </w:rPr>
                        <w:t>Store LENTICULE® samples at -20°C</w:t>
                      </w:r>
                      <w:r w:rsidR="00287BBB">
                        <w:rPr>
                          <w:rFonts w:ascii="Arial Black" w:hAnsi="Arial Black"/>
                          <w:sz w:val="26"/>
                          <w:szCs w:val="26"/>
                        </w:rPr>
                        <w:t xml:space="preserve"> ± 5°C</w:t>
                      </w:r>
                    </w:p>
                    <w:p w14:paraId="186C5D6E" w14:textId="77777777" w:rsidR="00411DAF" w:rsidRPr="003A522B" w:rsidRDefault="00411DAF" w:rsidP="00411DAF">
                      <w:pPr>
                        <w:jc w:val="center"/>
                        <w:rPr>
                          <w:rFonts w:ascii="Arial Black" w:hAnsi="Arial Black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646A355" w14:textId="77777777" w:rsidR="00411DAF" w:rsidRPr="00411DAF" w:rsidRDefault="00411DAF" w:rsidP="00411DAF">
      <w:pPr>
        <w:keepNext/>
        <w:spacing w:line="240" w:lineRule="auto"/>
        <w:outlineLvl w:val="6"/>
        <w:rPr>
          <w:rFonts w:eastAsia="Times New Roman"/>
          <w:b/>
          <w:bCs/>
          <w:sz w:val="20"/>
          <w:szCs w:val="20"/>
        </w:rPr>
      </w:pPr>
      <w:r w:rsidRPr="00411DAF">
        <w:rPr>
          <w:rFonts w:eastAsia="Times New Roman"/>
          <w:b/>
          <w:bCs/>
          <w:sz w:val="28"/>
          <w:szCs w:val="28"/>
        </w:rPr>
        <w:t>Food and Environmental</w:t>
      </w:r>
      <w:r w:rsidRPr="00411DAF">
        <w:rPr>
          <w:rFonts w:eastAsia="Times New Roman"/>
          <w:b/>
          <w:bCs/>
          <w:sz w:val="20"/>
          <w:szCs w:val="20"/>
        </w:rPr>
        <w:t xml:space="preserve"> </w:t>
      </w:r>
      <w:r w:rsidRPr="00411DAF">
        <w:rPr>
          <w:rFonts w:eastAsia="Times New Roman"/>
          <w:b/>
          <w:bCs/>
          <w:sz w:val="28"/>
          <w:szCs w:val="28"/>
        </w:rPr>
        <w:t>Proficiency Testing Unit</w:t>
      </w:r>
      <w:r w:rsidRPr="00411DAF">
        <w:rPr>
          <w:rFonts w:eastAsia="Times New Roman"/>
          <w:b/>
          <w:bCs/>
          <w:sz w:val="20"/>
          <w:szCs w:val="20"/>
        </w:rPr>
        <w:t xml:space="preserve"> </w:t>
      </w:r>
    </w:p>
    <w:p w14:paraId="1EF4CAF3" w14:textId="77777777" w:rsidR="00411DAF" w:rsidRDefault="00411DAF" w:rsidP="00411DAF">
      <w:pPr>
        <w:keepNext/>
        <w:spacing w:line="240" w:lineRule="auto"/>
        <w:outlineLvl w:val="6"/>
        <w:rPr>
          <w:rFonts w:eastAsia="Times New Roman"/>
          <w:b/>
          <w:bCs/>
          <w:sz w:val="20"/>
          <w:szCs w:val="20"/>
        </w:rPr>
      </w:pPr>
    </w:p>
    <w:p w14:paraId="301A824D" w14:textId="77777777" w:rsidR="00411DAF" w:rsidRDefault="00411DAF" w:rsidP="00411DAF">
      <w:pPr>
        <w:keepNext/>
        <w:spacing w:line="240" w:lineRule="auto"/>
        <w:outlineLvl w:val="6"/>
        <w:rPr>
          <w:rFonts w:eastAsia="Times New Roman"/>
          <w:b/>
          <w:sz w:val="18"/>
          <w:szCs w:val="20"/>
        </w:rPr>
      </w:pPr>
      <w:r w:rsidRPr="00411DAF">
        <w:rPr>
          <w:rFonts w:eastAsia="Times New Roman"/>
          <w:b/>
          <w:bCs/>
          <w:sz w:val="20"/>
          <w:szCs w:val="20"/>
        </w:rPr>
        <w:t>Laboratory identification no.  (check):</w:t>
      </w:r>
      <w:r>
        <w:rPr>
          <w:rFonts w:eastAsia="Times New Roman"/>
          <w:b/>
          <w:bCs/>
          <w:sz w:val="20"/>
          <w:szCs w:val="20"/>
        </w:rPr>
        <w:t xml:space="preserve">     </w:t>
      </w:r>
      <w:r w:rsidRPr="00AE7CB6">
        <w:rPr>
          <w:rFonts w:eastAsia="Times New Roman"/>
          <w:b/>
          <w:sz w:val="18"/>
          <w:szCs w:val="20"/>
          <w:highlight w:val="red"/>
        </w:rPr>
        <w:t>&lt;Lab No&gt;</w:t>
      </w:r>
    </w:p>
    <w:p w14:paraId="04059C64" w14:textId="77777777" w:rsidR="00411DAF" w:rsidRDefault="00411DAF" w:rsidP="00411DAF">
      <w:pPr>
        <w:keepNext/>
        <w:spacing w:line="240" w:lineRule="auto"/>
        <w:outlineLvl w:val="6"/>
        <w:rPr>
          <w:rFonts w:eastAsia="Times New Roman"/>
          <w:b/>
          <w:bCs/>
          <w:sz w:val="20"/>
          <w:szCs w:val="20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4111"/>
      </w:tblGrid>
      <w:tr w:rsidR="0045011B" w:rsidRPr="008153B0" w14:paraId="4F78D980" w14:textId="77777777" w:rsidTr="00145527">
        <w:trPr>
          <w:trHeight w:val="621"/>
        </w:trPr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64D68B1" w14:textId="77777777" w:rsidR="0045011B" w:rsidRPr="008153B0" w:rsidRDefault="0045011B">
            <w:pPr>
              <w:spacing w:line="240" w:lineRule="auto"/>
              <w:ind w:left="-48"/>
              <w:outlineLvl w:val="0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caps/>
                <w:sz w:val="20"/>
                <w:szCs w:val="20"/>
              </w:rPr>
              <w:t>Examination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 w:cs="Arial"/>
                <w:b/>
                <w:sz w:val="20"/>
                <w:szCs w:val="20"/>
              </w:rPr>
              <w:t>2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2B62944" w14:textId="77777777" w:rsidR="0045011B" w:rsidRPr="008153B0" w:rsidRDefault="0045011B" w:rsidP="00145527">
            <w:pPr>
              <w:tabs>
                <w:tab w:val="left" w:pos="720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sz w:val="20"/>
                <w:szCs w:val="20"/>
              </w:rPr>
              <w:t>Result</w:t>
            </w:r>
          </w:p>
          <w:p w14:paraId="6159DCCF" w14:textId="77777777" w:rsidR="0045011B" w:rsidRPr="008153B0" w:rsidRDefault="0045011B" w:rsidP="00145527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Enter: Detected, Not Detected (ND), Not Examined (NE) or level (*cfu g</w:t>
            </w:r>
            <w:r w:rsidRPr="008153B0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8153B0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45011B" w:rsidRPr="008153B0" w14:paraId="0FEF79EF" w14:textId="77777777" w:rsidTr="00145527">
        <w:trPr>
          <w:trHeight w:val="333"/>
        </w:trPr>
        <w:tc>
          <w:tcPr>
            <w:tcW w:w="59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A3CD758" w14:textId="77777777" w:rsidR="0045011B" w:rsidRPr="008153B0" w:rsidRDefault="0045011B" w:rsidP="00DC624D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Indicate the applicable food category for this sample (e.</w:t>
            </w:r>
            <w:r w:rsidR="00DC624D">
              <w:rPr>
                <w:rFonts w:eastAsia="Times New Roman" w:cs="Arial"/>
                <w:sz w:val="20"/>
                <w:szCs w:val="20"/>
              </w:rPr>
              <w:t>g.</w:t>
            </w:r>
            <w:r>
              <w:rPr>
                <w:rFonts w:eastAsia="Times New Roman" w:cs="Arial"/>
                <w:sz w:val="20"/>
                <w:szCs w:val="20"/>
              </w:rPr>
              <w:t xml:space="preserve"> 1.18)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B1E2EA0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526DDA1B" w14:textId="77777777" w:rsidTr="00145527">
        <w:trPr>
          <w:trHeight w:val="333"/>
        </w:trPr>
        <w:tc>
          <w:tcPr>
            <w:tcW w:w="5954" w:type="dxa"/>
            <w:tcBorders>
              <w:top w:val="single" w:sz="2" w:space="0" w:color="auto"/>
            </w:tcBorders>
            <w:vAlign w:val="center"/>
            <w:hideMark/>
          </w:tcPr>
          <w:p w14:paraId="71257613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Name of examination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452FB635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7B96E083" w14:textId="77777777" w:rsidTr="00145527">
        <w:trPr>
          <w:trHeight w:val="268"/>
        </w:trPr>
        <w:tc>
          <w:tcPr>
            <w:tcW w:w="5954" w:type="dxa"/>
            <w:vAlign w:val="center"/>
            <w:hideMark/>
          </w:tcPr>
          <w:p w14:paraId="5B552941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Method used (e.g. ISO number)</w:t>
            </w:r>
          </w:p>
        </w:tc>
        <w:tc>
          <w:tcPr>
            <w:tcW w:w="4111" w:type="dxa"/>
            <w:vAlign w:val="center"/>
          </w:tcPr>
          <w:p w14:paraId="6D1C8E95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17370C92" w14:textId="77777777" w:rsidTr="00145527">
        <w:trPr>
          <w:trHeight w:val="258"/>
        </w:trPr>
        <w:tc>
          <w:tcPr>
            <w:tcW w:w="5954" w:type="dxa"/>
            <w:vAlign w:val="center"/>
            <w:hideMark/>
          </w:tcPr>
          <w:p w14:paraId="6630017E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Amount of sample examined</w:t>
            </w:r>
            <w:r w:rsidR="004B2453">
              <w:rPr>
                <w:rFonts w:eastAsia="Times New Roman" w:cs="Arial"/>
                <w:sz w:val="20"/>
                <w:szCs w:val="20"/>
              </w:rPr>
              <w:t xml:space="preserve"> </w:t>
            </w:r>
            <w:proofErr w:type="gramStart"/>
            <w:r w:rsidR="00AD1F02">
              <w:rPr>
                <w:rFonts w:eastAsia="Times New Roman" w:cs="Arial"/>
                <w:sz w:val="20"/>
                <w:szCs w:val="20"/>
              </w:rPr>
              <w:t xml:space="preserve">- </w:t>
            </w:r>
            <w:r w:rsidR="000A2DC1">
              <w:rPr>
                <w:rFonts w:eastAsia="Times New Roman" w:cs="Arial"/>
                <w:sz w:val="20"/>
                <w:szCs w:val="20"/>
              </w:rPr>
              <w:t xml:space="preserve"> only</w:t>
            </w:r>
            <w:proofErr w:type="gramEnd"/>
            <w:r w:rsidR="000A2DC1">
              <w:rPr>
                <w:rFonts w:eastAsia="Times New Roman" w:cs="Arial"/>
                <w:sz w:val="20"/>
                <w:szCs w:val="20"/>
              </w:rPr>
              <w:t xml:space="preserve"> complete for absence/presence examinations (g or ml)</w:t>
            </w:r>
          </w:p>
        </w:tc>
        <w:tc>
          <w:tcPr>
            <w:tcW w:w="4111" w:type="dxa"/>
            <w:vAlign w:val="center"/>
          </w:tcPr>
          <w:p w14:paraId="5AB61B02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61207DAE" w14:textId="77777777" w:rsidTr="00145527">
        <w:trPr>
          <w:trHeight w:val="276"/>
        </w:trPr>
        <w:tc>
          <w:tcPr>
            <w:tcW w:w="5954" w:type="dxa"/>
            <w:vAlign w:val="center"/>
            <w:hideMark/>
          </w:tcPr>
          <w:p w14:paraId="35EA05A5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Result (include units e.g. cfu per g)</w:t>
            </w:r>
          </w:p>
        </w:tc>
        <w:tc>
          <w:tcPr>
            <w:tcW w:w="4111" w:type="dxa"/>
            <w:vAlign w:val="center"/>
          </w:tcPr>
          <w:p w14:paraId="6DE76527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4034ACB7" w14:textId="77777777" w:rsidTr="00145527">
        <w:trPr>
          <w:trHeight w:val="556"/>
        </w:trPr>
        <w:tc>
          <w:tcPr>
            <w:tcW w:w="5954" w:type="dxa"/>
            <w:vAlign w:val="center"/>
            <w:hideMark/>
          </w:tcPr>
          <w:p w14:paraId="3682676F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How many samples from the batch are required for compliance with EC No. 2073/2005 as amended</w:t>
            </w:r>
          </w:p>
        </w:tc>
        <w:tc>
          <w:tcPr>
            <w:tcW w:w="4111" w:type="dxa"/>
            <w:vAlign w:val="center"/>
          </w:tcPr>
          <w:p w14:paraId="43C6E464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45011B" w:rsidRPr="008153B0" w14:paraId="71B9CD55" w14:textId="77777777" w:rsidTr="00145527">
        <w:trPr>
          <w:trHeight w:val="482"/>
        </w:trPr>
        <w:tc>
          <w:tcPr>
            <w:tcW w:w="5954" w:type="dxa"/>
            <w:vAlign w:val="center"/>
            <w:hideMark/>
          </w:tcPr>
          <w:p w14:paraId="3FD2C0E5" w14:textId="77777777" w:rsidR="0045011B" w:rsidRPr="008153B0" w:rsidRDefault="0045011B" w:rsidP="0066044B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What conclusi</w:t>
            </w:r>
            <w:r>
              <w:rPr>
                <w:rFonts w:eastAsia="Times New Roman" w:cs="Arial"/>
                <w:sz w:val="20"/>
                <w:szCs w:val="20"/>
              </w:rPr>
              <w:t xml:space="preserve">on can you draw from your result </w:t>
            </w:r>
            <w:r w:rsidR="0066044B">
              <w:rPr>
                <w:rFonts w:eastAsia="Times New Roman" w:cs="Arial"/>
                <w:sz w:val="20"/>
                <w:szCs w:val="20"/>
              </w:rPr>
              <w:t>for this examination</w:t>
            </w:r>
            <w:r>
              <w:rPr>
                <w:rFonts w:eastAsia="Times New Roman" w:cs="Arial"/>
                <w:sz w:val="20"/>
                <w:szCs w:val="20"/>
              </w:rPr>
              <w:t>?</w:t>
            </w:r>
          </w:p>
        </w:tc>
        <w:tc>
          <w:tcPr>
            <w:tcW w:w="4111" w:type="dxa"/>
          </w:tcPr>
          <w:p w14:paraId="133EF7EC" w14:textId="77777777" w:rsidR="0045011B" w:rsidRPr="008153B0" w:rsidRDefault="0045011B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0007235A" w14:textId="77777777" w:rsidR="00537221" w:rsidRDefault="00537221" w:rsidP="00537221">
      <w:pPr>
        <w:spacing w:line="240" w:lineRule="auto"/>
        <w:rPr>
          <w:rFonts w:ascii="Times New Roman" w:eastAsia="Times New Roman" w:hAnsi="Times New Roman"/>
          <w:sz w:val="16"/>
          <w:szCs w:val="10"/>
        </w:rPr>
      </w:pPr>
    </w:p>
    <w:p w14:paraId="2CE3F5B5" w14:textId="77777777" w:rsidR="00F42C09" w:rsidRDefault="00F42C09" w:rsidP="00537221">
      <w:pPr>
        <w:spacing w:line="240" w:lineRule="auto"/>
        <w:rPr>
          <w:rFonts w:ascii="Times New Roman" w:eastAsia="Times New Roman" w:hAnsi="Times New Roman"/>
          <w:sz w:val="16"/>
          <w:szCs w:val="10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954"/>
        <w:gridCol w:w="4111"/>
      </w:tblGrid>
      <w:tr w:rsidR="00F42C09" w:rsidRPr="008153B0" w14:paraId="7FD93B4D" w14:textId="77777777" w:rsidTr="00145527">
        <w:trPr>
          <w:trHeight w:val="621"/>
        </w:trPr>
        <w:tc>
          <w:tcPr>
            <w:tcW w:w="5954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4055FB92" w14:textId="77777777" w:rsidR="00F42C09" w:rsidRPr="008153B0" w:rsidRDefault="00F42C09" w:rsidP="00A21F55">
            <w:pPr>
              <w:spacing w:line="240" w:lineRule="auto"/>
              <w:ind w:left="-48"/>
              <w:outlineLvl w:val="0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caps/>
                <w:sz w:val="20"/>
                <w:szCs w:val="20"/>
              </w:rPr>
              <w:t>Examination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 xml:space="preserve"> </w:t>
            </w:r>
            <w:r w:rsidR="00A21F55">
              <w:rPr>
                <w:rFonts w:eastAsia="Times New Roman" w:cs="Arial"/>
                <w:b/>
                <w:sz w:val="20"/>
                <w:szCs w:val="20"/>
              </w:rPr>
              <w:t>3</w:t>
            </w:r>
            <w:r w:rsidRPr="008153B0">
              <w:rPr>
                <w:rFonts w:eastAsia="Times New Roman" w:cs="Arial"/>
                <w:b/>
                <w:sz w:val="20"/>
                <w:szCs w:val="20"/>
              </w:rPr>
              <w:t>: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3DA0D6D9" w14:textId="77777777" w:rsidR="00F42C09" w:rsidRPr="008153B0" w:rsidRDefault="00F42C09" w:rsidP="00145527">
            <w:pPr>
              <w:tabs>
                <w:tab w:val="left" w:pos="720"/>
                <w:tab w:val="center" w:pos="4153"/>
                <w:tab w:val="right" w:pos="8306"/>
              </w:tabs>
              <w:spacing w:line="240" w:lineRule="auto"/>
              <w:jc w:val="center"/>
              <w:rPr>
                <w:rFonts w:eastAsia="Times New Roman" w:cs="Arial"/>
                <w:b/>
                <w:sz w:val="20"/>
                <w:szCs w:val="20"/>
              </w:rPr>
            </w:pPr>
            <w:r w:rsidRPr="008153B0">
              <w:rPr>
                <w:rFonts w:eastAsia="Times New Roman" w:cs="Arial"/>
                <w:b/>
                <w:sz w:val="20"/>
                <w:szCs w:val="20"/>
              </w:rPr>
              <w:t>Result</w:t>
            </w:r>
          </w:p>
          <w:p w14:paraId="5E5F0F42" w14:textId="77777777" w:rsidR="00F42C09" w:rsidRPr="008153B0" w:rsidRDefault="00F42C09" w:rsidP="00145527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Enter: Detected, Not Detected (ND), Not Examined (NE) or level (*cfu g</w:t>
            </w:r>
            <w:r w:rsidRPr="008153B0">
              <w:rPr>
                <w:rFonts w:eastAsia="Times New Roman" w:cs="Arial"/>
                <w:sz w:val="20"/>
                <w:szCs w:val="20"/>
                <w:vertAlign w:val="superscript"/>
              </w:rPr>
              <w:t>-1</w:t>
            </w:r>
            <w:r w:rsidRPr="008153B0">
              <w:rPr>
                <w:rFonts w:eastAsia="Times New Roman" w:cs="Arial"/>
                <w:sz w:val="20"/>
                <w:szCs w:val="20"/>
              </w:rPr>
              <w:t>)</w:t>
            </w:r>
          </w:p>
        </w:tc>
      </w:tr>
      <w:tr w:rsidR="00F42C09" w:rsidRPr="008153B0" w14:paraId="599313CF" w14:textId="77777777" w:rsidTr="00145527">
        <w:trPr>
          <w:trHeight w:val="333"/>
        </w:trPr>
        <w:tc>
          <w:tcPr>
            <w:tcW w:w="595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BC5017E" w14:textId="77777777" w:rsidR="00F42C09" w:rsidRPr="008153B0" w:rsidRDefault="00F42C09" w:rsidP="00DC624D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Indicate the applicable food category for this sample (e.</w:t>
            </w:r>
            <w:r w:rsidR="00DC624D">
              <w:rPr>
                <w:rFonts w:eastAsia="Times New Roman" w:cs="Arial"/>
                <w:sz w:val="20"/>
                <w:szCs w:val="20"/>
              </w:rPr>
              <w:t>g.</w:t>
            </w:r>
            <w:r>
              <w:rPr>
                <w:rFonts w:eastAsia="Times New Roman" w:cs="Arial"/>
                <w:sz w:val="20"/>
                <w:szCs w:val="20"/>
              </w:rPr>
              <w:t xml:space="preserve"> 1.18)</w:t>
            </w:r>
          </w:p>
        </w:tc>
        <w:tc>
          <w:tcPr>
            <w:tcW w:w="4111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5FD716D0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64E26104" w14:textId="77777777" w:rsidTr="00145527">
        <w:trPr>
          <w:trHeight w:val="333"/>
        </w:trPr>
        <w:tc>
          <w:tcPr>
            <w:tcW w:w="5954" w:type="dxa"/>
            <w:tcBorders>
              <w:top w:val="single" w:sz="2" w:space="0" w:color="auto"/>
            </w:tcBorders>
            <w:vAlign w:val="center"/>
            <w:hideMark/>
          </w:tcPr>
          <w:p w14:paraId="7A6BDBC4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Name of examination</w:t>
            </w:r>
          </w:p>
        </w:tc>
        <w:tc>
          <w:tcPr>
            <w:tcW w:w="4111" w:type="dxa"/>
            <w:tcBorders>
              <w:top w:val="single" w:sz="2" w:space="0" w:color="auto"/>
            </w:tcBorders>
            <w:vAlign w:val="center"/>
          </w:tcPr>
          <w:p w14:paraId="16DAD9CE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01356F22" w14:textId="77777777" w:rsidTr="00145527">
        <w:trPr>
          <w:trHeight w:val="268"/>
        </w:trPr>
        <w:tc>
          <w:tcPr>
            <w:tcW w:w="5954" w:type="dxa"/>
            <w:vAlign w:val="center"/>
            <w:hideMark/>
          </w:tcPr>
          <w:p w14:paraId="5BB0C499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Method used (e.g. ISO number)</w:t>
            </w:r>
          </w:p>
        </w:tc>
        <w:tc>
          <w:tcPr>
            <w:tcW w:w="4111" w:type="dxa"/>
            <w:vAlign w:val="center"/>
          </w:tcPr>
          <w:p w14:paraId="2772FBDF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03A11DA0" w14:textId="77777777" w:rsidTr="00145527">
        <w:trPr>
          <w:trHeight w:val="258"/>
        </w:trPr>
        <w:tc>
          <w:tcPr>
            <w:tcW w:w="5954" w:type="dxa"/>
            <w:vAlign w:val="center"/>
            <w:hideMark/>
          </w:tcPr>
          <w:p w14:paraId="79F52C03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Amount of sample examined</w:t>
            </w:r>
            <w:r w:rsidR="004B2453"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AD1F02">
              <w:rPr>
                <w:rFonts w:eastAsia="Times New Roman" w:cs="Arial"/>
                <w:sz w:val="20"/>
                <w:szCs w:val="20"/>
              </w:rPr>
              <w:t xml:space="preserve">- </w:t>
            </w:r>
            <w:r w:rsidR="000A2DC1">
              <w:rPr>
                <w:rFonts w:eastAsia="Times New Roman" w:cs="Arial"/>
                <w:sz w:val="20"/>
                <w:szCs w:val="20"/>
              </w:rPr>
              <w:t>only complete for absence/presence examinations (g or ml)</w:t>
            </w:r>
          </w:p>
        </w:tc>
        <w:tc>
          <w:tcPr>
            <w:tcW w:w="4111" w:type="dxa"/>
            <w:vAlign w:val="center"/>
          </w:tcPr>
          <w:p w14:paraId="4DA665ED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523B6E07" w14:textId="77777777" w:rsidTr="00145527">
        <w:trPr>
          <w:trHeight w:val="276"/>
        </w:trPr>
        <w:tc>
          <w:tcPr>
            <w:tcW w:w="5954" w:type="dxa"/>
            <w:vAlign w:val="center"/>
            <w:hideMark/>
          </w:tcPr>
          <w:p w14:paraId="56FA4583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Result (include units e.g. cfu per g)</w:t>
            </w:r>
          </w:p>
        </w:tc>
        <w:tc>
          <w:tcPr>
            <w:tcW w:w="4111" w:type="dxa"/>
            <w:vAlign w:val="center"/>
          </w:tcPr>
          <w:p w14:paraId="5A4989E1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21439BF5" w14:textId="77777777" w:rsidTr="00145527">
        <w:trPr>
          <w:trHeight w:val="556"/>
        </w:trPr>
        <w:tc>
          <w:tcPr>
            <w:tcW w:w="5954" w:type="dxa"/>
            <w:vAlign w:val="center"/>
            <w:hideMark/>
          </w:tcPr>
          <w:p w14:paraId="4CF8F4F5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How many samples from the batch are required for compliance with EC No. 2073/2005 as amended</w:t>
            </w:r>
          </w:p>
        </w:tc>
        <w:tc>
          <w:tcPr>
            <w:tcW w:w="4111" w:type="dxa"/>
            <w:vAlign w:val="center"/>
          </w:tcPr>
          <w:p w14:paraId="05DA42DC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42C09" w:rsidRPr="008153B0" w14:paraId="5139AD0B" w14:textId="77777777" w:rsidTr="00145527">
        <w:trPr>
          <w:trHeight w:val="482"/>
        </w:trPr>
        <w:tc>
          <w:tcPr>
            <w:tcW w:w="5954" w:type="dxa"/>
            <w:vAlign w:val="center"/>
            <w:hideMark/>
          </w:tcPr>
          <w:p w14:paraId="39C2DC06" w14:textId="77777777" w:rsidR="00F42C09" w:rsidRPr="008153B0" w:rsidRDefault="00F42C09" w:rsidP="0066044B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  <w:r w:rsidRPr="008153B0">
              <w:rPr>
                <w:rFonts w:eastAsia="Times New Roman" w:cs="Arial"/>
                <w:sz w:val="20"/>
                <w:szCs w:val="20"/>
              </w:rPr>
              <w:t>What conclusi</w:t>
            </w:r>
            <w:r>
              <w:rPr>
                <w:rFonts w:eastAsia="Times New Roman" w:cs="Arial"/>
                <w:sz w:val="20"/>
                <w:szCs w:val="20"/>
              </w:rPr>
              <w:t xml:space="preserve">on can you draw from your result </w:t>
            </w:r>
            <w:r w:rsidR="0066044B">
              <w:rPr>
                <w:rFonts w:eastAsia="Times New Roman" w:cs="Arial"/>
                <w:sz w:val="20"/>
                <w:szCs w:val="20"/>
              </w:rPr>
              <w:t>for this examination?</w:t>
            </w:r>
          </w:p>
        </w:tc>
        <w:tc>
          <w:tcPr>
            <w:tcW w:w="4111" w:type="dxa"/>
          </w:tcPr>
          <w:p w14:paraId="037F99BD" w14:textId="77777777" w:rsidR="00F42C09" w:rsidRPr="008153B0" w:rsidRDefault="00F42C09" w:rsidP="00145527">
            <w:pPr>
              <w:spacing w:before="60" w:after="60" w:line="240" w:lineRule="auto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CB0607B" w14:textId="77777777" w:rsidR="0045011B" w:rsidRPr="006A5038" w:rsidRDefault="00887E2B" w:rsidP="00537221">
      <w:pPr>
        <w:spacing w:line="240" w:lineRule="auto"/>
        <w:rPr>
          <w:rFonts w:ascii="Times New Roman" w:eastAsia="Times New Roman" w:hAnsi="Times New Roman"/>
          <w:sz w:val="16"/>
          <w:szCs w:val="10"/>
        </w:rPr>
      </w:pPr>
      <w:r>
        <w:rPr>
          <w:rFonts w:ascii="Times New Roman" w:eastAsia="Times New Roman" w:hAnsi="Times New Roman"/>
          <w:sz w:val="16"/>
          <w:szCs w:val="10"/>
        </w:rPr>
        <w:t xml:space="preserve">  </w:t>
      </w:r>
    </w:p>
    <w:p w14:paraId="05720E3A" w14:textId="77777777" w:rsidR="008153B0" w:rsidRPr="002E4E36" w:rsidRDefault="008153B0" w:rsidP="00537221">
      <w:pPr>
        <w:spacing w:line="240" w:lineRule="auto"/>
        <w:rPr>
          <w:rFonts w:eastAsia="Times New Roman" w:cs="Arial"/>
          <w:b/>
          <w:sz w:val="2"/>
          <w:szCs w:val="10"/>
        </w:rPr>
      </w:pPr>
      <w:r>
        <w:rPr>
          <w:rFonts w:eastAsia="Times New Roman" w:cs="Arial"/>
          <w:b/>
          <w:sz w:val="16"/>
          <w:szCs w:val="10"/>
        </w:rPr>
        <w:t xml:space="preserve">           </w:t>
      </w:r>
    </w:p>
    <w:p w14:paraId="03987BC0" w14:textId="77777777" w:rsidR="00537221" w:rsidRDefault="00537221" w:rsidP="00537221">
      <w:pPr>
        <w:spacing w:line="240" w:lineRule="auto"/>
        <w:rPr>
          <w:rFonts w:eastAsia="Times New Roman" w:cs="Arial"/>
          <w:b/>
          <w:sz w:val="16"/>
          <w:szCs w:val="10"/>
        </w:rPr>
      </w:pPr>
    </w:p>
    <w:p w14:paraId="0BD01C77" w14:textId="77777777" w:rsidR="00411DAF" w:rsidRPr="002E4E36" w:rsidRDefault="00411DAF" w:rsidP="00411DAF">
      <w:pPr>
        <w:spacing w:line="240" w:lineRule="auto"/>
        <w:rPr>
          <w:rFonts w:ascii="Times New Roman" w:eastAsia="Times New Roman" w:hAnsi="Times New Roman"/>
          <w:sz w:val="2"/>
          <w:szCs w:val="10"/>
        </w:rPr>
      </w:pPr>
    </w:p>
    <w:tbl>
      <w:tblPr>
        <w:tblStyle w:val="TableGrid"/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5954"/>
        <w:gridCol w:w="4111"/>
      </w:tblGrid>
      <w:tr w:rsidR="002E4E36" w14:paraId="28F606B3" w14:textId="77777777" w:rsidTr="00E30A11">
        <w:trPr>
          <w:trHeight w:val="892"/>
        </w:trPr>
        <w:tc>
          <w:tcPr>
            <w:tcW w:w="5954" w:type="dxa"/>
            <w:vAlign w:val="center"/>
          </w:tcPr>
          <w:p w14:paraId="49E0BF0C" w14:textId="77777777" w:rsidR="002E4E36" w:rsidRPr="002E4E36" w:rsidRDefault="002E4E36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4E0E0394" w14:textId="77777777" w:rsidR="002E4E36" w:rsidRPr="002E4E36" w:rsidRDefault="002E4E36">
            <w:pPr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 w:rsidRPr="002E4E36">
              <w:rPr>
                <w:rFonts w:eastAsia="Times New Roman" w:cs="Arial"/>
                <w:sz w:val="20"/>
                <w:szCs w:val="20"/>
              </w:rPr>
              <w:t>What</w:t>
            </w:r>
            <w:r>
              <w:rPr>
                <w:rFonts w:eastAsia="Times New Roman" w:cs="Arial"/>
                <w:sz w:val="20"/>
                <w:szCs w:val="20"/>
              </w:rPr>
              <w:t xml:space="preserve"> </w:t>
            </w:r>
            <w:r w:rsidR="00B63ACA">
              <w:rPr>
                <w:rFonts w:eastAsia="Times New Roman" w:cs="Arial"/>
                <w:sz w:val="20"/>
                <w:szCs w:val="20"/>
              </w:rPr>
              <w:t xml:space="preserve">is your </w:t>
            </w:r>
            <w:r>
              <w:rPr>
                <w:rFonts w:eastAsia="Times New Roman" w:cs="Arial"/>
                <w:sz w:val="20"/>
                <w:szCs w:val="20"/>
              </w:rPr>
              <w:t xml:space="preserve">overall batch conclusion </w:t>
            </w:r>
            <w:r w:rsidR="00B63ACA">
              <w:rPr>
                <w:rFonts w:eastAsia="Times New Roman" w:cs="Arial"/>
                <w:sz w:val="20"/>
                <w:szCs w:val="20"/>
              </w:rPr>
              <w:t>for this sample?</w:t>
            </w:r>
          </w:p>
        </w:tc>
        <w:tc>
          <w:tcPr>
            <w:tcW w:w="4111" w:type="dxa"/>
          </w:tcPr>
          <w:p w14:paraId="0AAC24E7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0910671F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5550C263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163E3DAA" w14:textId="77777777" w:rsidR="002E4E36" w:rsidRP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6CD0533C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0F1612A5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5CD60281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192B0268" w14:textId="77777777" w:rsidR="002E4E36" w:rsidRDefault="002E4E36" w:rsidP="00411DAF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  <w:p w14:paraId="220806B5" w14:textId="77777777" w:rsidR="002E4E36" w:rsidRPr="002E4E36" w:rsidRDefault="002E4E36" w:rsidP="002E4E36">
            <w:pPr>
              <w:spacing w:line="240" w:lineRule="auto"/>
              <w:rPr>
                <w:rFonts w:eastAsia="Times New Roman" w:cs="Arial"/>
                <w:sz w:val="10"/>
                <w:szCs w:val="10"/>
              </w:rPr>
            </w:pPr>
          </w:p>
        </w:tc>
      </w:tr>
    </w:tbl>
    <w:p w14:paraId="016BDCAB" w14:textId="77777777" w:rsidR="00411DAF" w:rsidRDefault="00411DAF" w:rsidP="00411DAF">
      <w:pPr>
        <w:spacing w:line="240" w:lineRule="auto"/>
        <w:rPr>
          <w:rFonts w:ascii="Times New Roman" w:eastAsia="Times New Roman" w:hAnsi="Times New Roman"/>
          <w:sz w:val="10"/>
          <w:szCs w:val="10"/>
        </w:rPr>
      </w:pPr>
    </w:p>
    <w:p w14:paraId="21FD4538" w14:textId="77777777" w:rsidR="00411DAF" w:rsidRPr="00411DAF" w:rsidRDefault="00411DAF" w:rsidP="00411DAF">
      <w:pPr>
        <w:spacing w:line="240" w:lineRule="auto"/>
        <w:rPr>
          <w:rFonts w:ascii="Times New Roman" w:eastAsia="Times New Roman" w:hAnsi="Times New Roman"/>
          <w:sz w:val="10"/>
          <w:szCs w:val="10"/>
        </w:rPr>
      </w:pPr>
    </w:p>
    <w:p w14:paraId="0C55388F" w14:textId="77777777" w:rsidR="00411DAF" w:rsidRDefault="00411DAF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3C67824E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2378E2" w:rsidRPr="00094D06" w14:paraId="0EAC8323" w14:textId="77777777" w:rsidTr="00C7538A">
        <w:trPr>
          <w:cantSplit/>
          <w:trHeight w:val="1360"/>
        </w:trPr>
        <w:tc>
          <w:tcPr>
            <w:tcW w:w="10065" w:type="dxa"/>
          </w:tcPr>
          <w:p w14:paraId="69FEBCF1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6CA36089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  <w:r w:rsidRPr="00094D06">
              <w:rPr>
                <w:b w:val="0"/>
                <w:bCs w:val="0"/>
                <w:sz w:val="20"/>
                <w:szCs w:val="20"/>
              </w:rPr>
              <w:t>Enter any microbiologist’s comments if you wish to do so:</w:t>
            </w:r>
          </w:p>
          <w:p w14:paraId="52BB52B1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776031EE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40686B4D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  <w:p w14:paraId="00E93BEC" w14:textId="77777777" w:rsidR="002378E2" w:rsidRPr="00094D06" w:rsidRDefault="002378E2" w:rsidP="00016F1B">
            <w:pPr>
              <w:pStyle w:val="BodyText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0B2F8440" w14:textId="77777777" w:rsidR="002378E2" w:rsidRPr="00094D06" w:rsidRDefault="002378E2" w:rsidP="002378E2">
      <w:pPr>
        <w:pStyle w:val="BodyText"/>
        <w:rPr>
          <w:b w:val="0"/>
          <w:bCs w:val="0"/>
          <w:sz w:val="20"/>
          <w:szCs w:val="20"/>
        </w:rPr>
      </w:pPr>
    </w:p>
    <w:p w14:paraId="38F14283" w14:textId="77777777" w:rsidR="002378E2" w:rsidRPr="00094D06" w:rsidRDefault="002378E2" w:rsidP="002378E2">
      <w:pPr>
        <w:pStyle w:val="BodyText"/>
        <w:rPr>
          <w:b w:val="0"/>
          <w:bCs w:val="0"/>
          <w:sz w:val="20"/>
          <w:szCs w:val="20"/>
        </w:rPr>
      </w:pPr>
    </w:p>
    <w:p w14:paraId="1A9160B7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5638026E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3DC20769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57A30BA1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2501FA14" w14:textId="77777777" w:rsidR="002378E2" w:rsidRDefault="002378E2" w:rsidP="00411DAF">
      <w:pPr>
        <w:spacing w:line="240" w:lineRule="auto"/>
        <w:rPr>
          <w:rFonts w:eastAsia="Times New Roman"/>
          <w:b/>
          <w:sz w:val="10"/>
          <w:szCs w:val="10"/>
        </w:rPr>
      </w:pPr>
    </w:p>
    <w:p w14:paraId="57E39BE5" w14:textId="77777777" w:rsidR="00D665A1" w:rsidRDefault="00D665A1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p w14:paraId="51E076BC" w14:textId="77777777" w:rsidR="00D665A1" w:rsidRDefault="00D665A1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p w14:paraId="2B37DC45" w14:textId="77777777" w:rsidR="00D665A1" w:rsidRDefault="00D665A1" w:rsidP="000A4924">
      <w:pPr>
        <w:spacing w:line="240" w:lineRule="auto"/>
        <w:rPr>
          <w:rFonts w:ascii="Times New Roman" w:eastAsia="Times New Roman" w:hAnsi="Times New Roman"/>
          <w:sz w:val="4"/>
          <w:szCs w:val="4"/>
        </w:rPr>
      </w:pPr>
    </w:p>
    <w:p w14:paraId="190A11F8" w14:textId="77777777" w:rsidR="00D665A1" w:rsidRPr="00D665A1" w:rsidRDefault="00D665A1" w:rsidP="000A4924">
      <w:pPr>
        <w:spacing w:line="240" w:lineRule="auto"/>
        <w:rPr>
          <w:rFonts w:eastAsia="Times New Roman" w:cs="Arial"/>
          <w:sz w:val="20"/>
          <w:szCs w:val="20"/>
        </w:rPr>
      </w:pPr>
      <w:r>
        <w:rPr>
          <w:rFonts w:ascii="Times New Roman" w:eastAsia="Times New Roman" w:hAnsi="Times New Roman"/>
          <w:sz w:val="4"/>
          <w:szCs w:val="4"/>
        </w:rPr>
        <w:t xml:space="preserve">        </w:t>
      </w:r>
      <w:r>
        <w:rPr>
          <w:rFonts w:eastAsia="Times New Roman" w:cs="Arial"/>
          <w:sz w:val="20"/>
          <w:szCs w:val="20"/>
        </w:rPr>
        <w:t xml:space="preserve">        Authorised by: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="00FC284D">
        <w:rPr>
          <w:rFonts w:eastAsia="Times New Roman" w:cs="Arial"/>
          <w:sz w:val="20"/>
          <w:szCs w:val="20"/>
        </w:rPr>
        <w:tab/>
      </w:r>
      <w:r w:rsidR="00FC284D"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 xml:space="preserve">Date:   </w:t>
      </w:r>
    </w:p>
    <w:sectPr w:rsidR="00D665A1" w:rsidRPr="00D665A1" w:rsidSect="001F77D4">
      <w:footerReference w:type="default" r:id="rId19"/>
      <w:headerReference w:type="first" r:id="rId20"/>
      <w:footerReference w:type="first" r:id="rId21"/>
      <w:type w:val="continuous"/>
      <w:pgSz w:w="11906" w:h="16838"/>
      <w:pgMar w:top="1276" w:right="1021" w:bottom="1134" w:left="1021" w:header="2268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F23BA" w14:textId="77777777" w:rsidR="00525227" w:rsidRDefault="00525227" w:rsidP="00AD2F73">
      <w:r>
        <w:separator/>
      </w:r>
    </w:p>
  </w:endnote>
  <w:endnote w:type="continuationSeparator" w:id="0">
    <w:p w14:paraId="43074E5F" w14:textId="77777777" w:rsidR="00525227" w:rsidRDefault="00525227" w:rsidP="00AD2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5BB3" w14:textId="3D18F7AE" w:rsidR="006A115E" w:rsidRPr="000A4924" w:rsidRDefault="000A4924" w:rsidP="000A4924">
    <w:pPr>
      <w:pStyle w:val="Footer"/>
      <w:rPr>
        <w:sz w:val="18"/>
        <w:szCs w:val="18"/>
      </w:rPr>
    </w:pPr>
    <w:r w:rsidRPr="000A4924">
      <w:rPr>
        <w:sz w:val="18"/>
        <w:szCs w:val="18"/>
      </w:rPr>
      <w:tab/>
    </w:r>
    <w:r w:rsidRPr="000A4924">
      <w:rPr>
        <w:sz w:val="18"/>
        <w:szCs w:val="18"/>
      </w:rPr>
      <w:tab/>
    </w:r>
    <w:r w:rsidRPr="003A522B">
      <w:rPr>
        <w:sz w:val="18"/>
        <w:szCs w:val="18"/>
      </w:rPr>
      <w:t xml:space="preserve">Page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PAGE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2</w:t>
    </w:r>
    <w:r w:rsidRPr="003A522B">
      <w:rPr>
        <w:sz w:val="18"/>
        <w:szCs w:val="18"/>
      </w:rPr>
      <w:fldChar w:fldCharType="end"/>
    </w:r>
    <w:r w:rsidRPr="003A522B">
      <w:rPr>
        <w:sz w:val="18"/>
        <w:szCs w:val="18"/>
      </w:rPr>
      <w:t xml:space="preserve"> of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NUMPAGES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2</w:t>
    </w:r>
    <w:r w:rsidRPr="003A522B">
      <w:rPr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556DE" w14:textId="10BCFBEA" w:rsidR="005E4A5D" w:rsidRPr="000A4924" w:rsidRDefault="000A4924" w:rsidP="000A4924">
    <w:pPr>
      <w:pStyle w:val="Footer"/>
      <w:rPr>
        <w:sz w:val="18"/>
        <w:szCs w:val="18"/>
      </w:rPr>
    </w:pPr>
    <w:r w:rsidRPr="000A4924">
      <w:rPr>
        <w:sz w:val="18"/>
        <w:szCs w:val="18"/>
      </w:rPr>
      <w:tab/>
    </w:r>
    <w:r w:rsidRPr="000A4924">
      <w:rPr>
        <w:sz w:val="18"/>
        <w:szCs w:val="18"/>
      </w:rPr>
      <w:tab/>
    </w:r>
    <w:r w:rsidRPr="003A522B">
      <w:rPr>
        <w:sz w:val="18"/>
        <w:szCs w:val="18"/>
      </w:rPr>
      <w:t xml:space="preserve">Page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PAGE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1</w:t>
    </w:r>
    <w:r w:rsidRPr="003A522B">
      <w:rPr>
        <w:sz w:val="18"/>
        <w:szCs w:val="18"/>
      </w:rPr>
      <w:fldChar w:fldCharType="end"/>
    </w:r>
    <w:r w:rsidRPr="003A522B">
      <w:rPr>
        <w:sz w:val="18"/>
        <w:szCs w:val="18"/>
      </w:rPr>
      <w:t xml:space="preserve"> of </w:t>
    </w:r>
    <w:r w:rsidRPr="003A522B">
      <w:rPr>
        <w:sz w:val="18"/>
        <w:szCs w:val="18"/>
      </w:rPr>
      <w:fldChar w:fldCharType="begin"/>
    </w:r>
    <w:r w:rsidRPr="003A522B">
      <w:rPr>
        <w:sz w:val="18"/>
        <w:szCs w:val="18"/>
      </w:rPr>
      <w:instrText xml:space="preserve"> NUMPAGES  \* Arabic  \* MERGEFORMAT </w:instrText>
    </w:r>
    <w:r w:rsidRPr="003A522B">
      <w:rPr>
        <w:sz w:val="18"/>
        <w:szCs w:val="18"/>
      </w:rPr>
      <w:fldChar w:fldCharType="separate"/>
    </w:r>
    <w:r w:rsidR="0005291E">
      <w:rPr>
        <w:noProof/>
        <w:sz w:val="18"/>
        <w:szCs w:val="18"/>
      </w:rPr>
      <w:t>2</w:t>
    </w:r>
    <w:r w:rsidRPr="003A522B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AD88F" w14:textId="77777777" w:rsidR="00525227" w:rsidRDefault="00525227" w:rsidP="00AD2F73">
      <w:r>
        <w:separator/>
      </w:r>
    </w:p>
  </w:footnote>
  <w:footnote w:type="continuationSeparator" w:id="0">
    <w:p w14:paraId="5EFF1595" w14:textId="77777777" w:rsidR="00525227" w:rsidRDefault="00525227" w:rsidP="00AD2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FAE30" w14:textId="7A134F86" w:rsidR="0057662F" w:rsidRDefault="006415F3" w:rsidP="00AD2F7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D16FE93" wp14:editId="3E282726">
          <wp:simplePos x="0" y="0"/>
          <wp:positionH relativeFrom="column">
            <wp:posOffset>2718</wp:posOffset>
          </wp:positionH>
          <wp:positionV relativeFrom="paragraph">
            <wp:posOffset>-584302</wp:posOffset>
          </wp:positionV>
          <wp:extent cx="1706880" cy="682625"/>
          <wp:effectExtent l="0" t="0" r="7620" b="3175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86360"/>
    <w:multiLevelType w:val="hybridMultilevel"/>
    <w:tmpl w:val="4B821F6C"/>
    <w:lvl w:ilvl="0" w:tplc="82E0433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C00BA"/>
    <w:multiLevelType w:val="hybridMultilevel"/>
    <w:tmpl w:val="FF2847B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F9247E"/>
    <w:multiLevelType w:val="hybridMultilevel"/>
    <w:tmpl w:val="7F38FC1E"/>
    <w:lvl w:ilvl="0" w:tplc="5BA4332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6792452">
    <w:abstractNumId w:val="2"/>
  </w:num>
  <w:num w:numId="2" w16cid:durableId="1512256319">
    <w:abstractNumId w:val="1"/>
  </w:num>
  <w:num w:numId="3" w16cid:durableId="2066949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A2A"/>
    <w:rsid w:val="00007C0B"/>
    <w:rsid w:val="0001276E"/>
    <w:rsid w:val="00052387"/>
    <w:rsid w:val="0005291E"/>
    <w:rsid w:val="00055D5A"/>
    <w:rsid w:val="00063BDF"/>
    <w:rsid w:val="000742C2"/>
    <w:rsid w:val="00080826"/>
    <w:rsid w:val="00083069"/>
    <w:rsid w:val="00085817"/>
    <w:rsid w:val="00096FFC"/>
    <w:rsid w:val="000A2DC1"/>
    <w:rsid w:val="000A4924"/>
    <w:rsid w:val="000C50FB"/>
    <w:rsid w:val="000D5B3F"/>
    <w:rsid w:val="000D635A"/>
    <w:rsid w:val="000D7F51"/>
    <w:rsid w:val="000E193A"/>
    <w:rsid w:val="000E5D02"/>
    <w:rsid w:val="0012065F"/>
    <w:rsid w:val="00141FAE"/>
    <w:rsid w:val="001431CC"/>
    <w:rsid w:val="00151D61"/>
    <w:rsid w:val="00154084"/>
    <w:rsid w:val="0019479C"/>
    <w:rsid w:val="001A0AAF"/>
    <w:rsid w:val="001D0410"/>
    <w:rsid w:val="001F6988"/>
    <w:rsid w:val="001F77D4"/>
    <w:rsid w:val="00202EDF"/>
    <w:rsid w:val="002111C8"/>
    <w:rsid w:val="002126A6"/>
    <w:rsid w:val="002378E2"/>
    <w:rsid w:val="00237976"/>
    <w:rsid w:val="002421C5"/>
    <w:rsid w:val="00242A65"/>
    <w:rsid w:val="00242F18"/>
    <w:rsid w:val="0026138B"/>
    <w:rsid w:val="00270D62"/>
    <w:rsid w:val="00287BBB"/>
    <w:rsid w:val="002B7444"/>
    <w:rsid w:val="002C2E25"/>
    <w:rsid w:val="002C6842"/>
    <w:rsid w:val="002D09D6"/>
    <w:rsid w:val="002D59E6"/>
    <w:rsid w:val="002E4E36"/>
    <w:rsid w:val="002F2825"/>
    <w:rsid w:val="00303D9F"/>
    <w:rsid w:val="003146C8"/>
    <w:rsid w:val="00340DA6"/>
    <w:rsid w:val="003619D5"/>
    <w:rsid w:val="00364873"/>
    <w:rsid w:val="00380C1D"/>
    <w:rsid w:val="00394631"/>
    <w:rsid w:val="003A000A"/>
    <w:rsid w:val="003A522B"/>
    <w:rsid w:val="003B3383"/>
    <w:rsid w:val="003E1820"/>
    <w:rsid w:val="003F071F"/>
    <w:rsid w:val="003F118E"/>
    <w:rsid w:val="003F66F5"/>
    <w:rsid w:val="0040073B"/>
    <w:rsid w:val="00411DAF"/>
    <w:rsid w:val="00411FD9"/>
    <w:rsid w:val="00415F3E"/>
    <w:rsid w:val="00425B35"/>
    <w:rsid w:val="00437ED0"/>
    <w:rsid w:val="0045011B"/>
    <w:rsid w:val="00455ECF"/>
    <w:rsid w:val="00467687"/>
    <w:rsid w:val="004A3434"/>
    <w:rsid w:val="004B2453"/>
    <w:rsid w:val="004B70A8"/>
    <w:rsid w:val="004E6990"/>
    <w:rsid w:val="004F5BBE"/>
    <w:rsid w:val="00517170"/>
    <w:rsid w:val="00525227"/>
    <w:rsid w:val="005279E5"/>
    <w:rsid w:val="005342B6"/>
    <w:rsid w:val="00534C5F"/>
    <w:rsid w:val="00537221"/>
    <w:rsid w:val="00540ABA"/>
    <w:rsid w:val="00543872"/>
    <w:rsid w:val="00550DBE"/>
    <w:rsid w:val="005538BF"/>
    <w:rsid w:val="005629A6"/>
    <w:rsid w:val="0057662F"/>
    <w:rsid w:val="00576873"/>
    <w:rsid w:val="005A0ED8"/>
    <w:rsid w:val="005A3F4A"/>
    <w:rsid w:val="005B0D4C"/>
    <w:rsid w:val="005C5588"/>
    <w:rsid w:val="005C5A08"/>
    <w:rsid w:val="005C5BB5"/>
    <w:rsid w:val="005C6114"/>
    <w:rsid w:val="005E4A5D"/>
    <w:rsid w:val="005E6A2A"/>
    <w:rsid w:val="00620778"/>
    <w:rsid w:val="00630745"/>
    <w:rsid w:val="006350AB"/>
    <w:rsid w:val="00636A73"/>
    <w:rsid w:val="006415F3"/>
    <w:rsid w:val="0066044B"/>
    <w:rsid w:val="0066498D"/>
    <w:rsid w:val="00677382"/>
    <w:rsid w:val="006778CF"/>
    <w:rsid w:val="00696F5B"/>
    <w:rsid w:val="006A0BD8"/>
    <w:rsid w:val="006A115E"/>
    <w:rsid w:val="006A5038"/>
    <w:rsid w:val="006B1EEC"/>
    <w:rsid w:val="006B42FE"/>
    <w:rsid w:val="006D0975"/>
    <w:rsid w:val="006D3FD0"/>
    <w:rsid w:val="006F7926"/>
    <w:rsid w:val="00713811"/>
    <w:rsid w:val="0073629C"/>
    <w:rsid w:val="007403F6"/>
    <w:rsid w:val="0075105C"/>
    <w:rsid w:val="00757153"/>
    <w:rsid w:val="007572A3"/>
    <w:rsid w:val="00780F04"/>
    <w:rsid w:val="007C460C"/>
    <w:rsid w:val="007D6212"/>
    <w:rsid w:val="007E0BEF"/>
    <w:rsid w:val="007E1EE0"/>
    <w:rsid w:val="007E5FEC"/>
    <w:rsid w:val="007E6EB2"/>
    <w:rsid w:val="008153B0"/>
    <w:rsid w:val="008364CA"/>
    <w:rsid w:val="00844C9D"/>
    <w:rsid w:val="00850289"/>
    <w:rsid w:val="00850E60"/>
    <w:rsid w:val="0085449D"/>
    <w:rsid w:val="00864BA5"/>
    <w:rsid w:val="00871D98"/>
    <w:rsid w:val="00885D56"/>
    <w:rsid w:val="00886EA4"/>
    <w:rsid w:val="00887E2B"/>
    <w:rsid w:val="0089089B"/>
    <w:rsid w:val="00891799"/>
    <w:rsid w:val="00893C64"/>
    <w:rsid w:val="008A34C2"/>
    <w:rsid w:val="008B2184"/>
    <w:rsid w:val="008D6BA4"/>
    <w:rsid w:val="008E13EB"/>
    <w:rsid w:val="008F3AC3"/>
    <w:rsid w:val="00900854"/>
    <w:rsid w:val="009218FF"/>
    <w:rsid w:val="0092370F"/>
    <w:rsid w:val="00925D4B"/>
    <w:rsid w:val="00933172"/>
    <w:rsid w:val="009626A3"/>
    <w:rsid w:val="009A1C1B"/>
    <w:rsid w:val="009D6D1A"/>
    <w:rsid w:val="009F0B27"/>
    <w:rsid w:val="00A053AE"/>
    <w:rsid w:val="00A11DB0"/>
    <w:rsid w:val="00A13920"/>
    <w:rsid w:val="00A14292"/>
    <w:rsid w:val="00A147A2"/>
    <w:rsid w:val="00A21F55"/>
    <w:rsid w:val="00A24FDB"/>
    <w:rsid w:val="00A44EE9"/>
    <w:rsid w:val="00A82E4D"/>
    <w:rsid w:val="00AB7020"/>
    <w:rsid w:val="00AB7BF2"/>
    <w:rsid w:val="00AC150B"/>
    <w:rsid w:val="00AD1970"/>
    <w:rsid w:val="00AD1F02"/>
    <w:rsid w:val="00AD2F73"/>
    <w:rsid w:val="00AE0895"/>
    <w:rsid w:val="00AE7CB6"/>
    <w:rsid w:val="00AF73AF"/>
    <w:rsid w:val="00B04618"/>
    <w:rsid w:val="00B213E5"/>
    <w:rsid w:val="00B306B9"/>
    <w:rsid w:val="00B359C6"/>
    <w:rsid w:val="00B40357"/>
    <w:rsid w:val="00B63ACA"/>
    <w:rsid w:val="00B87BDD"/>
    <w:rsid w:val="00B92D36"/>
    <w:rsid w:val="00B9422F"/>
    <w:rsid w:val="00BE3227"/>
    <w:rsid w:val="00BF13D8"/>
    <w:rsid w:val="00BF28E3"/>
    <w:rsid w:val="00C044D9"/>
    <w:rsid w:val="00C04FC0"/>
    <w:rsid w:val="00C17E54"/>
    <w:rsid w:val="00C20E27"/>
    <w:rsid w:val="00C35DC9"/>
    <w:rsid w:val="00C4154F"/>
    <w:rsid w:val="00C430CA"/>
    <w:rsid w:val="00C57A7C"/>
    <w:rsid w:val="00C62D09"/>
    <w:rsid w:val="00C6305C"/>
    <w:rsid w:val="00C7538A"/>
    <w:rsid w:val="00C76342"/>
    <w:rsid w:val="00CA443B"/>
    <w:rsid w:val="00CB5ABF"/>
    <w:rsid w:val="00CC400D"/>
    <w:rsid w:val="00CD17CE"/>
    <w:rsid w:val="00CD1E9C"/>
    <w:rsid w:val="00CD39A5"/>
    <w:rsid w:val="00CE4E24"/>
    <w:rsid w:val="00D2448A"/>
    <w:rsid w:val="00D24ECB"/>
    <w:rsid w:val="00D33701"/>
    <w:rsid w:val="00D665A1"/>
    <w:rsid w:val="00D92B97"/>
    <w:rsid w:val="00DC508D"/>
    <w:rsid w:val="00DC624D"/>
    <w:rsid w:val="00DC721B"/>
    <w:rsid w:val="00E13E23"/>
    <w:rsid w:val="00E14D00"/>
    <w:rsid w:val="00E30A11"/>
    <w:rsid w:val="00E54A64"/>
    <w:rsid w:val="00E70004"/>
    <w:rsid w:val="00E7584C"/>
    <w:rsid w:val="00E7633A"/>
    <w:rsid w:val="00E974CA"/>
    <w:rsid w:val="00EB260A"/>
    <w:rsid w:val="00EB3E86"/>
    <w:rsid w:val="00EE1972"/>
    <w:rsid w:val="00EE240B"/>
    <w:rsid w:val="00F066FB"/>
    <w:rsid w:val="00F42C09"/>
    <w:rsid w:val="00F65D29"/>
    <w:rsid w:val="00FC284D"/>
    <w:rsid w:val="00FC2ADD"/>
    <w:rsid w:val="00FD0D30"/>
    <w:rsid w:val="00FE797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4:docId w14:val="08EEB2FD"/>
  <w15:docId w15:val="{B9DB982A-A4D1-4F97-8BED-BEF5A4A45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ADD"/>
    <w:pPr>
      <w:spacing w:line="320" w:lineRule="exact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96FFC"/>
    <w:pPr>
      <w:keepNext/>
      <w:spacing w:before="240" w:after="60"/>
      <w:outlineLvl w:val="0"/>
    </w:pPr>
    <w:rPr>
      <w:rFonts w:eastAsia="Times New Roman"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1799"/>
    <w:pPr>
      <w:keepNext/>
      <w:keepLines/>
      <w:spacing w:before="200"/>
      <w:outlineLvl w:val="1"/>
    </w:pPr>
    <w:rPr>
      <w:rFonts w:eastAsia="Times New Roman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91799"/>
    <w:pPr>
      <w:keepNext/>
      <w:keepLines/>
      <w:spacing w:before="200"/>
      <w:outlineLvl w:val="2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BD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096FFC"/>
    <w:rPr>
      <w:rFonts w:ascii="Arial" w:hAnsi="Arial" w:cs="Times New Roman"/>
      <w:bCs/>
      <w:kern w:val="32"/>
      <w:sz w:val="32"/>
    </w:rPr>
  </w:style>
  <w:style w:type="character" w:customStyle="1" w:styleId="Heading2Char">
    <w:name w:val="Heading 2 Char"/>
    <w:link w:val="Heading2"/>
    <w:uiPriority w:val="99"/>
    <w:rsid w:val="00891799"/>
    <w:rPr>
      <w:rFonts w:ascii="Arial" w:hAnsi="Arial" w:cs="Times New Roman"/>
      <w:b/>
      <w:bCs/>
      <w:color w:val="000000"/>
      <w:sz w:val="26"/>
    </w:rPr>
  </w:style>
  <w:style w:type="character" w:customStyle="1" w:styleId="Heading3Char">
    <w:name w:val="Heading 3 Char"/>
    <w:link w:val="Heading3"/>
    <w:uiPriority w:val="99"/>
    <w:semiHidden/>
    <w:rsid w:val="00891799"/>
    <w:rPr>
      <w:rFonts w:ascii="Arial" w:hAnsi="Arial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link w:val="Header"/>
    <w:uiPriority w:val="99"/>
    <w:rsid w:val="00096FFC"/>
    <w:rPr>
      <w:rFonts w:ascii="Arial" w:eastAsia="Times New Roman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eastAsia="Times New Roman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eastAsia="Times New Roman" w:hAnsi="Tahoma" w:cs="Tahoma"/>
      <w:sz w:val="16"/>
      <w:lang w:val="en-US"/>
    </w:rPr>
  </w:style>
  <w:style w:type="paragraph" w:styleId="Title">
    <w:name w:val="Title"/>
    <w:basedOn w:val="Normal"/>
    <w:next w:val="Normal"/>
    <w:link w:val="TitleChar"/>
    <w:uiPriority w:val="99"/>
    <w:qFormat/>
    <w:rsid w:val="00891799"/>
    <w:pPr>
      <w:pBdr>
        <w:bottom w:val="single" w:sz="8" w:space="4" w:color="4F81BD"/>
      </w:pBdr>
      <w:spacing w:after="300" w:line="240" w:lineRule="auto"/>
      <w:contextualSpacing/>
    </w:pPr>
    <w:rPr>
      <w:rFonts w:eastAsia="Times New Roman"/>
      <w:color w:val="000000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rsid w:val="00891799"/>
    <w:rPr>
      <w:rFonts w:ascii="Arial" w:hAnsi="Arial" w:cs="Times New Roman"/>
      <w:color w:val="000000"/>
      <w:spacing w:val="5"/>
      <w:kern w:val="28"/>
      <w:sz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891799"/>
    <w:pPr>
      <w:numPr>
        <w:ilvl w:val="1"/>
      </w:numPr>
    </w:pPr>
    <w:rPr>
      <w:rFonts w:eastAsia="Times New Roman"/>
      <w:i/>
      <w:iCs/>
      <w:spacing w:val="15"/>
    </w:rPr>
  </w:style>
  <w:style w:type="character" w:customStyle="1" w:styleId="SubtitleChar">
    <w:name w:val="Subtitle Char"/>
    <w:link w:val="Subtitle"/>
    <w:uiPriority w:val="99"/>
    <w:rsid w:val="00891799"/>
    <w:rPr>
      <w:rFonts w:ascii="Arial" w:hAnsi="Arial" w:cs="Times New Roman"/>
      <w:i/>
      <w:iCs/>
      <w:spacing w:val="15"/>
      <w:sz w:val="24"/>
    </w:rPr>
  </w:style>
  <w:style w:type="character" w:styleId="SubtleEmphasis">
    <w:name w:val="Subtle Emphasis"/>
    <w:uiPriority w:val="99"/>
    <w:rsid w:val="00891799"/>
    <w:rPr>
      <w:rFonts w:ascii="Arial" w:hAnsi="Arial" w:cs="Times New Roman"/>
      <w:i/>
      <w:iCs/>
      <w:color w:val="7F7F7F"/>
    </w:rPr>
  </w:style>
  <w:style w:type="character" w:styleId="Emphasis">
    <w:name w:val="Emphasis"/>
    <w:uiPriority w:val="99"/>
    <w:qFormat/>
    <w:rsid w:val="00891799"/>
    <w:rPr>
      <w:rFonts w:ascii="Arial" w:hAnsi="Arial" w:cs="Times New Roman"/>
      <w:i/>
      <w:iCs/>
    </w:rPr>
  </w:style>
  <w:style w:type="character" w:styleId="IntenseEmphasis">
    <w:name w:val="Intense Emphasis"/>
    <w:uiPriority w:val="99"/>
    <w:rsid w:val="00891799"/>
    <w:rPr>
      <w:rFonts w:cs="Times New Roman"/>
      <w:b/>
      <w:bCs/>
      <w:i/>
      <w:iCs/>
      <w:color w:val="auto"/>
    </w:rPr>
  </w:style>
  <w:style w:type="character" w:styleId="SubtleReference">
    <w:name w:val="Subtle Reference"/>
    <w:uiPriority w:val="99"/>
    <w:rsid w:val="00891799"/>
    <w:rPr>
      <w:rFonts w:ascii="Arial" w:hAnsi="Arial" w:cs="Times New Roman"/>
      <w:smallCaps/>
      <w:color w:val="C0504D"/>
      <w:u w:val="single"/>
    </w:rPr>
  </w:style>
  <w:style w:type="character" w:styleId="BookTitle">
    <w:name w:val="Book Title"/>
    <w:uiPriority w:val="99"/>
    <w:rsid w:val="00891799"/>
    <w:rPr>
      <w:rFonts w:ascii="Arial" w:hAnsi="Arial" w:cs="Times New Roman"/>
      <w:b/>
      <w:bCs/>
      <w:smallCaps/>
      <w:spacing w:val="5"/>
    </w:rPr>
  </w:style>
  <w:style w:type="paragraph" w:styleId="NoSpacing">
    <w:name w:val="No Spacing"/>
    <w:uiPriority w:val="99"/>
    <w:semiHidden/>
    <w:qFormat/>
    <w:rsid w:val="001F6988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rsid w:val="00AE7CB6"/>
    <w:rPr>
      <w:color w:val="0000F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7BD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2E4E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213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13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13E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13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13E5"/>
    <w:rPr>
      <w:rFonts w:ascii="Arial" w:hAnsi="Arial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C5BB5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nhideWhenUsed/>
    <w:rsid w:val="002378E2"/>
    <w:pPr>
      <w:spacing w:line="240" w:lineRule="auto"/>
    </w:pPr>
    <w:rPr>
      <w:rFonts w:eastAsia="Times New Roman" w:cs="Arial"/>
      <w:b/>
      <w:bCs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2378E2"/>
    <w:rPr>
      <w:rFonts w:ascii="Arial" w:eastAsia="Times New Roman" w:hAnsi="Arial" w:cs="Arial"/>
      <w:b/>
      <w:bCs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415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md.co.uk/hpa/" TargetMode="External"/><Relationship Id="rId13" Type="http://schemas.openxmlformats.org/officeDocument/2006/relationships/hyperlink" Target="https://www.feptu.org.uk/information-on-uploading-results/" TargetMode="External"/><Relationship Id="rId18" Type="http://schemas.openxmlformats.org/officeDocument/2006/relationships/hyperlink" Target="https://www.feptu.org.uk/wp-content/uploads/2025/01/lenticule-safety-data-sheet.pdf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://www.phe-eqa.org.uk" TargetMode="External"/><Relationship Id="rId17" Type="http://schemas.openxmlformats.org/officeDocument/2006/relationships/hyperlink" Target="https://www.youtube.com/watch?v=TY4TJsTLkc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feptu.org.uk/wp-content/uploads/2025/01/European-Food-Law-Scheme-Instruction-Sheet.pdf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pmd.co.uk/h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feptu.org.uk/scheme/european-food-microbiology-legislation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feptu.org.uk/information-on-uploading-results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he-eqa.org.uk" TargetMode="External"/><Relationship Id="rId14" Type="http://schemas.openxmlformats.org/officeDocument/2006/relationships/image" Target="media/image1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chari.Rajkumar\Downloads\Plain-document%20(1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BC416-1FFB-41B2-A782-6FBBE858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Plain-document (12)</Template>
  <TotalTime>2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Plain document</vt:lpstr>
    </vt:vector>
  </TitlesOfParts>
  <Company/>
  <LinksUpToDate>false</LinksUpToDate>
  <CharactersWithSpaces>3339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document</dc:title>
  <dc:creator>Manchari Rajkumar</dc:creator>
  <cp:lastModifiedBy>Nita Patel</cp:lastModifiedBy>
  <cp:revision>4</cp:revision>
  <cp:lastPrinted>2015-07-13T07:33:00Z</cp:lastPrinted>
  <dcterms:created xsi:type="dcterms:W3CDTF">2025-10-20T14:14:00Z</dcterms:created>
  <dcterms:modified xsi:type="dcterms:W3CDTF">2025-10-21T13:56:00Z</dcterms:modified>
</cp:coreProperties>
</file>